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30" w:rsidRPr="00245333" w:rsidRDefault="00DA4A30" w:rsidP="00FD70C3">
      <w:pPr>
        <w:spacing w:after="0" w:line="240" w:lineRule="auto"/>
        <w:jc w:val="center"/>
        <w:rPr>
          <w:rFonts w:cs="Times New Roman"/>
          <w:b/>
          <w:bCs/>
          <w:i/>
          <w:iCs/>
          <w:sz w:val="21"/>
          <w:szCs w:val="21"/>
          <w:u w:val="single"/>
          <w:lang w:eastAsia="fr-FR"/>
        </w:rPr>
      </w:pPr>
      <w:r w:rsidRPr="00245333">
        <w:rPr>
          <w:rFonts w:cs="Times New Roman"/>
          <w:b/>
          <w:bCs/>
          <w:i/>
          <w:iCs/>
          <w:sz w:val="21"/>
          <w:szCs w:val="21"/>
          <w:u w:val="single"/>
          <w:lang w:eastAsia="fr-FR"/>
        </w:rPr>
        <w:t>BRIEF CURRICULUM VITAE</w:t>
      </w:r>
    </w:p>
    <w:p w:rsidR="00DA4A30" w:rsidRDefault="00DA4A30" w:rsidP="00FD70C3">
      <w:pPr>
        <w:spacing w:after="0" w:line="360" w:lineRule="auto"/>
        <w:jc w:val="both"/>
        <w:rPr>
          <w:rFonts w:cs="Times New Roman"/>
          <w:sz w:val="21"/>
          <w:szCs w:val="21"/>
          <w:lang w:eastAsia="fr-FR"/>
        </w:rPr>
      </w:pPr>
      <w:r w:rsidRPr="00245333">
        <w:rPr>
          <w:rFonts w:cs="Times New Roman"/>
          <w:sz w:val="21"/>
          <w:szCs w:val="21"/>
          <w:u w:val="single"/>
          <w:lang w:eastAsia="fr-FR"/>
        </w:rPr>
        <w:t>Name</w:t>
      </w:r>
      <w:r>
        <w:rPr>
          <w:rFonts w:cs="Times New Roman"/>
          <w:sz w:val="21"/>
          <w:szCs w:val="21"/>
          <w:lang w:eastAsia="fr-FR"/>
        </w:rPr>
        <w:t>: Abdelmadjid</w:t>
      </w:r>
    </w:p>
    <w:p w:rsidR="00DA4A30" w:rsidRDefault="00DA4A30" w:rsidP="00FD70C3">
      <w:pPr>
        <w:spacing w:after="0" w:line="360" w:lineRule="auto"/>
        <w:jc w:val="both"/>
        <w:rPr>
          <w:rFonts w:cs="Times New Roman"/>
          <w:sz w:val="21"/>
          <w:szCs w:val="21"/>
          <w:lang w:eastAsia="fr-FR"/>
        </w:rPr>
      </w:pPr>
      <w:r w:rsidRPr="00084B01">
        <w:rPr>
          <w:rFonts w:cs="Times New Roman"/>
          <w:sz w:val="21"/>
          <w:szCs w:val="21"/>
          <w:u w:val="single"/>
          <w:lang w:eastAsia="fr-FR"/>
        </w:rPr>
        <w:t>Surname</w:t>
      </w:r>
      <w:r>
        <w:rPr>
          <w:rFonts w:cs="Times New Roman"/>
          <w:sz w:val="21"/>
          <w:szCs w:val="21"/>
          <w:lang w:eastAsia="fr-FR"/>
        </w:rPr>
        <w:t xml:space="preserve">: </w:t>
      </w:r>
      <w:r w:rsidRPr="00245333">
        <w:rPr>
          <w:rFonts w:cs="Times New Roman"/>
          <w:sz w:val="21"/>
          <w:szCs w:val="21"/>
          <w:lang w:eastAsia="fr-FR"/>
        </w:rPr>
        <w:t>Benhabib</w:t>
      </w:r>
    </w:p>
    <w:p w:rsidR="00DA4A30" w:rsidRDefault="00DA4A30" w:rsidP="006F4A4A">
      <w:pPr>
        <w:spacing w:after="0" w:line="360" w:lineRule="auto"/>
        <w:jc w:val="both"/>
        <w:rPr>
          <w:rStyle w:val="Hyperlink"/>
          <w:sz w:val="21"/>
          <w:szCs w:val="21"/>
          <w:lang w:eastAsia="fr-FR"/>
        </w:rPr>
      </w:pPr>
      <w:r w:rsidRPr="00B551D6">
        <w:rPr>
          <w:rFonts w:cs="Times New Roman"/>
          <w:sz w:val="21"/>
          <w:szCs w:val="21"/>
          <w:u w:val="single"/>
          <w:lang w:eastAsia="fr-FR"/>
        </w:rPr>
        <w:t>E-mail</w:t>
      </w:r>
      <w:r>
        <w:rPr>
          <w:rFonts w:cs="Times New Roman"/>
          <w:sz w:val="21"/>
          <w:szCs w:val="21"/>
          <w:lang w:eastAsia="fr-FR"/>
        </w:rPr>
        <w:t xml:space="preserve">: </w:t>
      </w:r>
      <w:hyperlink r:id="rId7" w:history="1">
        <w:r w:rsidRPr="00E83807">
          <w:rPr>
            <w:rStyle w:val="Hyperlink"/>
            <w:sz w:val="21"/>
            <w:szCs w:val="21"/>
            <w:lang w:eastAsia="fr-FR"/>
          </w:rPr>
          <w:t>quranicstudies13@yahoo.com</w:t>
        </w:r>
      </w:hyperlink>
      <w:r>
        <w:rPr>
          <w:rStyle w:val="Hyperlink"/>
          <w:sz w:val="21"/>
          <w:szCs w:val="21"/>
          <w:lang w:eastAsia="fr-FR"/>
        </w:rPr>
        <w:t xml:space="preserve"> </w:t>
      </w:r>
    </w:p>
    <w:p w:rsidR="00DA4A30" w:rsidRDefault="00DA4A30" w:rsidP="006F4A4A">
      <w:pPr>
        <w:spacing w:after="0" w:line="360" w:lineRule="auto"/>
        <w:ind w:firstLine="708"/>
        <w:jc w:val="both"/>
        <w:rPr>
          <w:rStyle w:val="Hyperlink"/>
          <w:sz w:val="21"/>
          <w:szCs w:val="21"/>
          <w:lang w:eastAsia="fr-FR"/>
        </w:rPr>
      </w:pPr>
      <w:hyperlink r:id="rId8" w:history="1">
        <w:r w:rsidRPr="00E83807">
          <w:rPr>
            <w:rStyle w:val="Hyperlink"/>
            <w:sz w:val="21"/>
            <w:szCs w:val="21"/>
            <w:lang w:eastAsia="fr-FR"/>
          </w:rPr>
          <w:t>quranicstudies@hotmail.fr</w:t>
        </w:r>
      </w:hyperlink>
      <w:r>
        <w:rPr>
          <w:rFonts w:cs="Times New Roman"/>
          <w:sz w:val="21"/>
          <w:szCs w:val="21"/>
          <w:lang w:eastAsia="fr-FR"/>
        </w:rPr>
        <w:t xml:space="preserve"> </w:t>
      </w:r>
    </w:p>
    <w:p w:rsidR="00DA4A30" w:rsidRDefault="00DA4A30" w:rsidP="00FD70C3">
      <w:pPr>
        <w:spacing w:after="0" w:line="360" w:lineRule="auto"/>
        <w:jc w:val="both"/>
        <w:rPr>
          <w:rFonts w:cs="Times New Roman"/>
          <w:sz w:val="21"/>
          <w:szCs w:val="21"/>
          <w:lang w:eastAsia="fr-FR"/>
        </w:rPr>
      </w:pPr>
      <w:r w:rsidRPr="005A6C80">
        <w:rPr>
          <w:rFonts w:cs="Times New Roman"/>
          <w:sz w:val="21"/>
          <w:szCs w:val="21"/>
          <w:u w:val="single"/>
          <w:lang w:eastAsia="fr-FR"/>
        </w:rPr>
        <w:t>Skype</w:t>
      </w:r>
      <w:r>
        <w:rPr>
          <w:rFonts w:cs="Times New Roman"/>
          <w:sz w:val="21"/>
          <w:szCs w:val="21"/>
          <w:lang w:eastAsia="fr-FR"/>
        </w:rPr>
        <w:t>: quranic-studies</w:t>
      </w:r>
      <w:bookmarkStart w:id="0" w:name="_GoBack"/>
      <w:bookmarkEnd w:id="0"/>
    </w:p>
    <w:p w:rsidR="00DA4A30" w:rsidRPr="00CB64FD" w:rsidRDefault="00DA4A30" w:rsidP="00CB64FD">
      <w:pPr>
        <w:spacing w:after="0" w:line="240" w:lineRule="auto"/>
        <w:jc w:val="both"/>
        <w:rPr>
          <w:rStyle w:val="hps"/>
          <w:rFonts w:ascii="Times New Roman" w:hAnsi="Times New Roman"/>
          <w:color w:val="000000"/>
        </w:rPr>
      </w:pPr>
    </w:p>
    <w:p w:rsidR="00DA4A30" w:rsidRPr="00E15DB1" w:rsidRDefault="00DA4A30" w:rsidP="00E15DB1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Style w:val="hps"/>
          <w:rFonts w:ascii="Times New Roman" w:hAnsi="Times New Roman"/>
          <w:b/>
          <w:bCs/>
          <w:i/>
          <w:iCs/>
        </w:rPr>
      </w:pPr>
      <w:r w:rsidRPr="00E15DB1">
        <w:rPr>
          <w:rStyle w:val="hps"/>
          <w:rFonts w:ascii="Times New Roman" w:hAnsi="Times New Roman"/>
          <w:b/>
          <w:bCs/>
          <w:i/>
          <w:iCs/>
          <w:color w:val="000000"/>
        </w:rPr>
        <w:t>Background and education</w:t>
      </w:r>
    </w:p>
    <w:p w:rsidR="00DA4A30" w:rsidRPr="00D56C99" w:rsidRDefault="00DA4A30" w:rsidP="00CA1010">
      <w:pPr>
        <w:pStyle w:val="ListParagraph"/>
        <w:spacing w:after="0" w:line="240" w:lineRule="auto"/>
        <w:ind w:left="0"/>
        <w:jc w:val="both"/>
        <w:rPr>
          <w:rStyle w:val="hps"/>
          <w:rFonts w:ascii="Times New Roman" w:hAnsi="Times New Roman"/>
          <w:b/>
          <w:bCs/>
          <w:i/>
          <w:iCs/>
        </w:rPr>
      </w:pPr>
    </w:p>
    <w:p w:rsidR="00DA4A30" w:rsidRPr="001A70E8" w:rsidRDefault="00DA4A30" w:rsidP="003D49FD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A70E8">
        <w:rPr>
          <w:rFonts w:ascii="Times New Roman" w:hAnsi="Times New Roman" w:cs="Times New Roman"/>
          <w:sz w:val="21"/>
          <w:szCs w:val="21"/>
          <w:lang w:eastAsia="fr-FR"/>
        </w:rPr>
        <w:t>PhD thesis in preparation (entitled</w:t>
      </w:r>
      <w:r w:rsidRPr="001A70E8">
        <w:rPr>
          <w:rFonts w:ascii="Times New Roman" w:hAnsi="Times New Roman" w:cs="Times New Roman"/>
          <w:sz w:val="21"/>
          <w:szCs w:val="21"/>
        </w:rPr>
        <w:t xml:space="preserve">: </w:t>
      </w:r>
      <w:r w:rsidRPr="001A70E8">
        <w:rPr>
          <w:rStyle w:val="hps"/>
          <w:rFonts w:ascii="Times New Roman" w:hAnsi="Times New Roman"/>
          <w:b/>
          <w:bCs/>
          <w:i/>
          <w:iCs/>
          <w:sz w:val="21"/>
          <w:szCs w:val="21"/>
        </w:rPr>
        <w:t>Psychological and Linguistic Approaches of the Story of Noah in the Qur’anic Text</w:t>
      </w:r>
      <w:r w:rsidRPr="001A70E8">
        <w:rPr>
          <w:rFonts w:ascii="Times New Roman" w:hAnsi="Times New Roman" w:cs="Times New Roman"/>
          <w:sz w:val="21"/>
          <w:szCs w:val="21"/>
          <w:lang w:eastAsia="fr-FR"/>
        </w:rPr>
        <w:t>) started in. 2010-2011 academic year. (With Pr. Hallouma Cherif (Supervisor) and Dr. Ben</w:t>
      </w:r>
      <w:r>
        <w:rPr>
          <w:rFonts w:ascii="Times New Roman" w:hAnsi="Times New Roman" w:cs="Times New Roman"/>
          <w:sz w:val="21"/>
          <w:szCs w:val="21"/>
          <w:lang w:eastAsia="fr-FR"/>
        </w:rPr>
        <w:t xml:space="preserve"> </w:t>
      </w:r>
      <w:r w:rsidRPr="001A70E8">
        <w:rPr>
          <w:rFonts w:ascii="Times New Roman" w:hAnsi="Times New Roman" w:cs="Times New Roman"/>
          <w:sz w:val="21"/>
          <w:szCs w:val="21"/>
          <w:lang w:eastAsia="fr-FR"/>
        </w:rPr>
        <w:t>amar Souarite (National Co-Supervisor) and Pr. Andrew Rippin (International Co-Supervisor))</w:t>
      </w:r>
    </w:p>
    <w:p w:rsidR="00DA4A30" w:rsidRPr="001A70E8" w:rsidRDefault="00DA4A30" w:rsidP="000F1E14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A70E8">
        <w:rPr>
          <w:rFonts w:ascii="Times New Roman" w:hAnsi="Times New Roman" w:cs="Times New Roman"/>
          <w:sz w:val="21"/>
          <w:szCs w:val="21"/>
          <w:lang w:eastAsia="fr-FR"/>
        </w:rPr>
        <w:t xml:space="preserve">Master's degree (entitled </w:t>
      </w:r>
      <w:r w:rsidRPr="001A70E8">
        <w:rPr>
          <w:rFonts w:ascii="Times New Roman" w:hAnsi="Times New Roman" w:cs="Times New Roman"/>
          <w:b/>
          <w:bCs/>
          <w:sz w:val="21"/>
          <w:szCs w:val="21"/>
        </w:rPr>
        <w:t>“</w:t>
      </w:r>
      <w:r w:rsidRPr="001A70E8">
        <w:rPr>
          <w:rStyle w:val="hps"/>
          <w:rFonts w:ascii="Times New Roman" w:hAnsi="Times New Roman"/>
          <w:b/>
          <w:bCs/>
          <w:i/>
          <w:iCs/>
          <w:sz w:val="21"/>
          <w:szCs w:val="21"/>
        </w:rPr>
        <w:t>cognitive functioning</w:t>
      </w:r>
      <w:r w:rsidRPr="001A70E8">
        <w:rPr>
          <w:rStyle w:val="apple-converted-space"/>
          <w:rFonts w:ascii="Times New Roman" w:hAnsi="Times New Roman"/>
          <w:b/>
          <w:bCs/>
          <w:i/>
          <w:iCs/>
          <w:sz w:val="21"/>
          <w:szCs w:val="21"/>
        </w:rPr>
        <w:t> </w:t>
      </w:r>
      <w:r w:rsidRPr="001A70E8">
        <w:rPr>
          <w:rStyle w:val="hps"/>
          <w:rFonts w:ascii="Times New Roman" w:hAnsi="Times New Roman"/>
          <w:b/>
          <w:bCs/>
          <w:i/>
          <w:iCs/>
          <w:sz w:val="21"/>
          <w:szCs w:val="21"/>
        </w:rPr>
        <w:t>during</w:t>
      </w:r>
      <w:r w:rsidRPr="001A70E8">
        <w:rPr>
          <w:rStyle w:val="apple-converted-space"/>
          <w:rFonts w:ascii="Times New Roman" w:hAnsi="Times New Roman"/>
          <w:b/>
          <w:bCs/>
          <w:i/>
          <w:iCs/>
          <w:sz w:val="21"/>
          <w:szCs w:val="21"/>
        </w:rPr>
        <w:t> </w:t>
      </w:r>
      <w:r w:rsidRPr="001A70E8">
        <w:rPr>
          <w:rStyle w:val="hps"/>
          <w:rFonts w:ascii="Times New Roman" w:hAnsi="Times New Roman"/>
          <w:b/>
          <w:bCs/>
          <w:i/>
          <w:iCs/>
          <w:sz w:val="21"/>
          <w:szCs w:val="21"/>
        </w:rPr>
        <w:t>the</w:t>
      </w:r>
      <w:r w:rsidRPr="001A70E8">
        <w:rPr>
          <w:rStyle w:val="apple-converted-space"/>
          <w:rFonts w:ascii="Times New Roman" w:hAnsi="Times New Roman"/>
          <w:b/>
          <w:bCs/>
          <w:i/>
          <w:iCs/>
          <w:sz w:val="21"/>
          <w:szCs w:val="21"/>
        </w:rPr>
        <w:t> </w:t>
      </w:r>
      <w:r w:rsidRPr="001A70E8">
        <w:rPr>
          <w:rStyle w:val="hps"/>
          <w:rFonts w:ascii="Times New Roman" w:hAnsi="Times New Roman"/>
          <w:b/>
          <w:bCs/>
          <w:i/>
          <w:iCs/>
          <w:sz w:val="21"/>
          <w:szCs w:val="21"/>
        </w:rPr>
        <w:t>narrative construction</w:t>
      </w:r>
      <w:r w:rsidRPr="001A70E8">
        <w:rPr>
          <w:rFonts w:ascii="Times New Roman" w:hAnsi="Times New Roman" w:cs="Times New Roman"/>
          <w:b/>
          <w:bCs/>
          <w:i/>
          <w:iCs/>
          <w:sz w:val="21"/>
          <w:szCs w:val="21"/>
        </w:rPr>
        <w:t>”</w:t>
      </w:r>
      <w:r w:rsidRPr="001A70E8">
        <w:rPr>
          <w:rFonts w:ascii="Times New Roman" w:hAnsi="Times New Roman" w:cs="Times New Roman"/>
          <w:sz w:val="21"/>
          <w:szCs w:val="21"/>
          <w:lang w:eastAsia="fr-FR"/>
        </w:rPr>
        <w:t>) in. 2005 (With Pr. Hocine</w:t>
      </w:r>
      <w:r w:rsidRPr="000F1E14">
        <w:rPr>
          <w:rFonts w:ascii="Times New Roman" w:hAnsi="Times New Roman" w:cs="Times New Roman"/>
          <w:sz w:val="21"/>
          <w:szCs w:val="21"/>
          <w:lang w:eastAsia="fr-FR"/>
        </w:rPr>
        <w:t xml:space="preserve"> </w:t>
      </w:r>
      <w:r w:rsidRPr="001A70E8">
        <w:rPr>
          <w:rFonts w:ascii="Times New Roman" w:hAnsi="Times New Roman" w:cs="Times New Roman"/>
          <w:sz w:val="21"/>
          <w:szCs w:val="21"/>
          <w:lang w:eastAsia="fr-FR"/>
        </w:rPr>
        <w:t>Nouani)</w:t>
      </w:r>
    </w:p>
    <w:p w:rsidR="00DA4A30" w:rsidRPr="00CA1010" w:rsidRDefault="00DA4A30" w:rsidP="00905DB1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1A70E8">
        <w:rPr>
          <w:rFonts w:ascii="Times New Roman" w:hAnsi="Times New Roman" w:cs="Times New Roman"/>
          <w:sz w:val="21"/>
          <w:szCs w:val="21"/>
          <w:lang w:eastAsia="fr-FR"/>
        </w:rPr>
        <w:t xml:space="preserve">Bachelor's degree (entitled </w:t>
      </w:r>
      <w:r w:rsidRPr="001A70E8">
        <w:rPr>
          <w:rFonts w:ascii="Times New Roman" w:hAnsi="Times New Roman" w:cs="Times New Roman"/>
          <w:b/>
          <w:bCs/>
          <w:i/>
          <w:iCs/>
          <w:sz w:val="21"/>
          <w:szCs w:val="21"/>
        </w:rPr>
        <w:t>“elaboration of life in schizophrenic discourse”</w:t>
      </w:r>
      <w:r w:rsidRPr="001A70E8">
        <w:rPr>
          <w:rFonts w:ascii="Times New Roman" w:hAnsi="Times New Roman" w:cs="Times New Roman"/>
          <w:sz w:val="21"/>
          <w:szCs w:val="21"/>
          <w:lang w:eastAsia="fr-FR"/>
        </w:rPr>
        <w:t>) in. 1997 (With Pr. Hocine</w:t>
      </w:r>
      <w:r w:rsidRPr="00905DB1">
        <w:rPr>
          <w:rFonts w:ascii="Times New Roman" w:hAnsi="Times New Roman" w:cs="Times New Roman"/>
          <w:sz w:val="21"/>
          <w:szCs w:val="21"/>
          <w:lang w:eastAsia="fr-FR"/>
        </w:rPr>
        <w:t xml:space="preserve"> </w:t>
      </w:r>
      <w:r w:rsidRPr="001A70E8">
        <w:rPr>
          <w:rFonts w:ascii="Times New Roman" w:hAnsi="Times New Roman" w:cs="Times New Roman"/>
          <w:sz w:val="21"/>
          <w:szCs w:val="21"/>
          <w:lang w:eastAsia="fr-FR"/>
        </w:rPr>
        <w:t>Nouani).</w:t>
      </w:r>
    </w:p>
    <w:p w:rsidR="00DA4A30" w:rsidRPr="00C51543" w:rsidRDefault="00DA4A30" w:rsidP="00CA101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:rsidR="00DA4A30" w:rsidRDefault="00DA4A30" w:rsidP="00822273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Training and Complementary </w:t>
      </w:r>
      <w:r w:rsidRPr="00B04D56">
        <w:rPr>
          <w:rFonts w:ascii="Times New Roman" w:hAnsi="Times New Roman" w:cs="Times New Roman"/>
          <w:b/>
          <w:bCs/>
          <w:i/>
          <w:iCs/>
          <w:u w:val="single"/>
        </w:rPr>
        <w:t>Education in:</w:t>
      </w:r>
    </w:p>
    <w:p w:rsidR="00DA4A30" w:rsidRDefault="00DA4A30" w:rsidP="00CA101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DA4A30" w:rsidRPr="00345697" w:rsidRDefault="00DA4A30" w:rsidP="00DA632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345697">
        <w:rPr>
          <w:rFonts w:cs="Times New Roman"/>
          <w:sz w:val="20"/>
          <w:szCs w:val="20"/>
        </w:rPr>
        <w:t>Scientific training in English about Qur’anic studies (precisely on my PhD) with Pr. Roberto Tottoli (in university degli studi di Napoli L’Orientale –Naples Italy), December, 2011.</w:t>
      </w:r>
    </w:p>
    <w:p w:rsidR="00DA4A30" w:rsidRPr="00345697" w:rsidRDefault="00DA4A30" w:rsidP="000D39EE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345697">
        <w:rPr>
          <w:rFonts w:cs="Times New Roman"/>
          <w:sz w:val="20"/>
          <w:szCs w:val="20"/>
        </w:rPr>
        <w:t xml:space="preserve">Visiting Research Fellowship </w:t>
      </w:r>
      <w:r>
        <w:rPr>
          <w:rFonts w:cs="Times New Roman"/>
          <w:sz w:val="20"/>
          <w:szCs w:val="20"/>
        </w:rPr>
        <w:t xml:space="preserve">from university of Tlemcen </w:t>
      </w:r>
      <w:r w:rsidRPr="00345697">
        <w:rPr>
          <w:rFonts w:cs="Times New Roman"/>
          <w:sz w:val="20"/>
          <w:szCs w:val="20"/>
        </w:rPr>
        <w:t>in History department, university of Victoria (BC), Canada with International co-research supervisor Pr. Andrew Rippin (from October 1, 2012 to Mars 31, 2014)</w:t>
      </w:r>
    </w:p>
    <w:p w:rsidR="00DA4A30" w:rsidRPr="00345697" w:rsidRDefault="00DA4A30" w:rsidP="00B70B8A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345697">
        <w:rPr>
          <w:rFonts w:cs="Times New Roman"/>
          <w:sz w:val="20"/>
          <w:szCs w:val="20"/>
        </w:rPr>
        <w:t xml:space="preserve">Visiting Research Fellow researcher from </w:t>
      </w:r>
      <w:r>
        <w:rPr>
          <w:rFonts w:cs="Times New Roman"/>
          <w:sz w:val="20"/>
          <w:szCs w:val="20"/>
        </w:rPr>
        <w:t>&amp;</w:t>
      </w:r>
      <w:r w:rsidRPr="00345697">
        <w:rPr>
          <w:rFonts w:cs="Times New Roman"/>
          <w:sz w:val="20"/>
          <w:szCs w:val="20"/>
        </w:rPr>
        <w:t xml:space="preserve"> in the Centre for Studies in Religion and Society (CSRS)</w:t>
      </w:r>
      <w:r>
        <w:rPr>
          <w:rFonts w:cs="Times New Roman"/>
          <w:sz w:val="20"/>
          <w:szCs w:val="20"/>
        </w:rPr>
        <w:t xml:space="preserve"> in University of Victoria</w:t>
      </w:r>
      <w:r w:rsidRPr="00345697">
        <w:rPr>
          <w:rFonts w:cs="Times New Roman"/>
          <w:sz w:val="20"/>
          <w:szCs w:val="20"/>
        </w:rPr>
        <w:t>, Victoria (BC), Canada (from October 1, 2012 to May 31, 2013).</w:t>
      </w:r>
    </w:p>
    <w:p w:rsidR="00DA4A30" w:rsidRPr="005D6532" w:rsidRDefault="00DA4A30" w:rsidP="004066C3">
      <w:pPr>
        <w:pStyle w:val="ListParagraph"/>
        <w:spacing w:after="0" w:line="240" w:lineRule="auto"/>
        <w:ind w:left="0"/>
        <w:jc w:val="both"/>
        <w:rPr>
          <w:rFonts w:cs="Times New Roman"/>
          <w:sz w:val="21"/>
          <w:szCs w:val="21"/>
        </w:rPr>
      </w:pPr>
    </w:p>
    <w:p w:rsidR="00DA4A30" w:rsidRDefault="00DA4A30" w:rsidP="00E54E28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Talks</w:t>
      </w:r>
      <w:r w:rsidRPr="00B04D56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:rsidR="00DA4A30" w:rsidRPr="00691FFC" w:rsidRDefault="00DA4A30" w:rsidP="00CA101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DA4A30" w:rsidRPr="001A70E8" w:rsidRDefault="00DA4A30" w:rsidP="000432D4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  <w:lang w:val="fr-FR"/>
        </w:rPr>
      </w:pPr>
      <w:r w:rsidRPr="001A70E8">
        <w:rPr>
          <w:rFonts w:cs="Times New Roman"/>
          <w:sz w:val="20"/>
          <w:szCs w:val="20"/>
          <w:lang w:val="fr-FR"/>
        </w:rPr>
        <w:t>Title : « </w:t>
      </w:r>
      <w:r w:rsidRPr="001A70E8">
        <w:rPr>
          <w:rFonts w:cs="Times New Roman"/>
          <w:b/>
          <w:bCs/>
          <w:i/>
          <w:iCs/>
          <w:sz w:val="20"/>
          <w:szCs w:val="20"/>
          <w:lang w:val="fr-FR" w:bidi="ar-DZ"/>
        </w:rPr>
        <w:t>La médiation d’une langue pour un dialogue de langues</w:t>
      </w:r>
      <w:r w:rsidRPr="001A70E8">
        <w:rPr>
          <w:rFonts w:cs="Times New Roman"/>
          <w:sz w:val="20"/>
          <w:szCs w:val="20"/>
          <w:lang w:val="fr-FR" w:bidi="ar-DZ"/>
        </w:rPr>
        <w:t> ».</w:t>
      </w:r>
      <w:r w:rsidRPr="001A70E8">
        <w:rPr>
          <w:rFonts w:cs="Times New Roman"/>
          <w:sz w:val="20"/>
          <w:szCs w:val="20"/>
          <w:lang w:val="fr-FR"/>
        </w:rPr>
        <w:t xml:space="preserve"> </w:t>
      </w:r>
      <w:r w:rsidRPr="001A70E8">
        <w:rPr>
          <w:rFonts w:cs="Times New Roman"/>
          <w:sz w:val="20"/>
          <w:szCs w:val="20"/>
        </w:rPr>
        <w:t>In. International symposium « </w:t>
      </w:r>
      <w:r w:rsidRPr="002E7FA3">
        <w:rPr>
          <w:rFonts w:cs="Times New Roman"/>
          <w:b/>
          <w:bCs/>
          <w:sz w:val="20"/>
          <w:szCs w:val="20"/>
          <w:lang w:bidi="ar-DZ"/>
        </w:rPr>
        <w:t xml:space="preserve">La francophonie -conflit ou </w:t>
      </w:r>
      <w:r w:rsidRPr="002E7FA3">
        <w:rPr>
          <w:rFonts w:cs="Times New Roman"/>
          <w:b/>
          <w:bCs/>
          <w:sz w:val="20"/>
          <w:szCs w:val="20"/>
          <w:lang w:val="fr-FR" w:bidi="ar-DZ"/>
        </w:rPr>
        <w:t xml:space="preserve">complémentarité identitaire- </w:t>
      </w:r>
      <w:r w:rsidRPr="001A70E8">
        <w:rPr>
          <w:rFonts w:cs="Times New Roman"/>
          <w:sz w:val="20"/>
          <w:szCs w:val="20"/>
          <w:lang w:val="fr-FR" w:bidi="ar-DZ"/>
        </w:rPr>
        <w:t xml:space="preserve">» 16-20 april 2007, </w:t>
      </w:r>
      <w:r w:rsidRPr="001A70E8">
        <w:rPr>
          <w:rFonts w:cs="Times New Roman"/>
          <w:sz w:val="20"/>
          <w:szCs w:val="20"/>
          <w:lang w:val="fr-FR"/>
        </w:rPr>
        <w:t>French department -university of Balamand- Lebanon.</w:t>
      </w:r>
    </w:p>
    <w:p w:rsidR="00DA4A30" w:rsidRPr="001A70E8" w:rsidRDefault="00DA4A30" w:rsidP="00E54E28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1A70E8">
        <w:rPr>
          <w:rFonts w:cs="Times New Roman"/>
          <w:sz w:val="20"/>
          <w:szCs w:val="20"/>
          <w:lang w:val="fr-FR"/>
        </w:rPr>
        <w:t>Title : « </w:t>
      </w:r>
      <w:r w:rsidRPr="001A70E8">
        <w:rPr>
          <w:rFonts w:cs="Times New Roman"/>
          <w:b/>
          <w:bCs/>
          <w:i/>
          <w:iCs/>
          <w:sz w:val="20"/>
          <w:szCs w:val="20"/>
          <w:lang w:val="fr-FR" w:eastAsia="fr-FR"/>
        </w:rPr>
        <w:t>l’œuvre écrite et l’inachèvement de l’accomplissement : à propos du cas algérien</w:t>
      </w:r>
      <w:r w:rsidRPr="001A70E8">
        <w:rPr>
          <w:rFonts w:cs="Times New Roman"/>
          <w:sz w:val="20"/>
          <w:szCs w:val="20"/>
          <w:lang w:val="fr-FR" w:eastAsia="fr-FR"/>
        </w:rPr>
        <w:t xml:space="preserve"> »</w:t>
      </w:r>
      <w:r w:rsidRPr="001A70E8">
        <w:rPr>
          <w:rFonts w:cs="Times New Roman"/>
          <w:sz w:val="20"/>
          <w:szCs w:val="20"/>
          <w:lang w:val="fr-FR"/>
        </w:rPr>
        <w:t>. In. International symposium, « </w:t>
      </w:r>
      <w:r w:rsidRPr="00B721EA">
        <w:rPr>
          <w:rFonts w:cs="Times New Roman"/>
          <w:b/>
          <w:bCs/>
          <w:i/>
          <w:iCs/>
          <w:sz w:val="20"/>
          <w:szCs w:val="20"/>
          <w:lang w:val="fr-FR" w:eastAsia="fr-FR"/>
        </w:rPr>
        <w:t>CULTURE SAVANTE ET CULTURE POPULAIRE DANS LA FRANCOPHONIE</w:t>
      </w:r>
      <w:r w:rsidRPr="001A70E8">
        <w:rPr>
          <w:rFonts w:cs="Times New Roman"/>
          <w:i/>
          <w:iCs/>
          <w:sz w:val="20"/>
          <w:szCs w:val="20"/>
          <w:lang w:val="fr-FR" w:eastAsia="fr-FR"/>
        </w:rPr>
        <w:t xml:space="preserve"> » </w:t>
      </w:r>
      <w:r w:rsidRPr="001A70E8">
        <w:rPr>
          <w:rFonts w:cs="Times New Roman"/>
          <w:sz w:val="20"/>
          <w:szCs w:val="20"/>
          <w:lang w:val="fr-FR"/>
        </w:rPr>
        <w:t xml:space="preserve">organized by : </w:t>
      </w:r>
      <w:r w:rsidRPr="001A70E8">
        <w:rPr>
          <w:rFonts w:cs="Times New Roman"/>
          <w:sz w:val="20"/>
          <w:szCs w:val="20"/>
          <w:lang w:val="fr-FR" w:eastAsia="fr-FR"/>
        </w:rPr>
        <w:t>Association des Facultés ou Établissements de Lettres et Sciences Humaines des Universités d’expression française (A.F.E.L.S.H.)</w:t>
      </w:r>
      <w:r w:rsidRPr="001A70E8">
        <w:rPr>
          <w:rFonts w:cs="Times New Roman"/>
          <w:i/>
          <w:iCs/>
          <w:sz w:val="20"/>
          <w:szCs w:val="20"/>
          <w:lang w:val="fr-FR" w:eastAsia="fr-FR"/>
        </w:rPr>
        <w:t xml:space="preserve"> </w:t>
      </w:r>
      <w:r w:rsidRPr="001A70E8">
        <w:rPr>
          <w:rFonts w:cs="Times New Roman"/>
          <w:sz w:val="20"/>
          <w:szCs w:val="20"/>
          <w:lang w:eastAsia="fr-FR"/>
        </w:rPr>
        <w:t xml:space="preserve">University of Ottawa (Canada), 18-21 October 2007; </w:t>
      </w:r>
      <w:r w:rsidRPr="001A70E8">
        <w:rPr>
          <w:rFonts w:cs="Times New Roman"/>
          <w:sz w:val="20"/>
          <w:szCs w:val="20"/>
        </w:rPr>
        <w:t>French department -university of Ottawa)</w:t>
      </w:r>
    </w:p>
    <w:p w:rsidR="00DA4A30" w:rsidRPr="001A70E8" w:rsidRDefault="00DA4A30" w:rsidP="00195BD8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1A70E8">
        <w:rPr>
          <w:sz w:val="20"/>
          <w:szCs w:val="20"/>
        </w:rPr>
        <w:t xml:space="preserve">Title « </w:t>
      </w:r>
      <w:r w:rsidRPr="00195BD8">
        <w:rPr>
          <w:b/>
          <w:bCs/>
          <w:i/>
          <w:iCs/>
          <w:sz w:val="20"/>
          <w:szCs w:val="20"/>
          <w:lang w:bidi="ar-DZ"/>
        </w:rPr>
        <w:t>Al-Taqāwul</w:t>
      </w:r>
      <w:r w:rsidRPr="001A70E8">
        <w:rPr>
          <w:b/>
          <w:bCs/>
          <w:i/>
          <w:iCs/>
          <w:sz w:val="20"/>
          <w:szCs w:val="20"/>
        </w:rPr>
        <w:t xml:space="preserve">  in the Qur’an</w:t>
      </w:r>
      <w:r w:rsidRPr="001A70E8">
        <w:rPr>
          <w:sz w:val="20"/>
          <w:szCs w:val="20"/>
        </w:rPr>
        <w:t xml:space="preserve"> » (in Arabic), department of philosophy, university Es-Senia, Oran</w:t>
      </w:r>
      <w:r>
        <w:rPr>
          <w:sz w:val="20"/>
          <w:szCs w:val="20"/>
        </w:rPr>
        <w:t>, Algeria</w:t>
      </w:r>
      <w:r w:rsidRPr="001A70E8">
        <w:rPr>
          <w:sz w:val="20"/>
          <w:szCs w:val="20"/>
        </w:rPr>
        <w:t xml:space="preserve">. In a seminar entitled « </w:t>
      </w:r>
      <w:r w:rsidRPr="00A435B7">
        <w:rPr>
          <w:b/>
          <w:bCs/>
          <w:sz w:val="20"/>
          <w:szCs w:val="20"/>
        </w:rPr>
        <w:t>La culture et l’esthétique</w:t>
      </w:r>
      <w:r w:rsidRPr="001A70E8">
        <w:rPr>
          <w:sz w:val="20"/>
          <w:szCs w:val="20"/>
        </w:rPr>
        <w:t xml:space="preserve"> », February 8, 2012.</w:t>
      </w:r>
    </w:p>
    <w:p w:rsidR="00DA4A30" w:rsidRPr="00E15DB1" w:rsidRDefault="00DA4A30" w:rsidP="00626F5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  <w:lang w:bidi="ar-DZ"/>
        </w:rPr>
      </w:pPr>
      <w:r w:rsidRPr="001A70E8">
        <w:rPr>
          <w:sz w:val="20"/>
          <w:szCs w:val="20"/>
        </w:rPr>
        <w:t>Title “</w:t>
      </w:r>
      <w:r w:rsidRPr="001A70E8">
        <w:rPr>
          <w:b/>
          <w:bCs/>
          <w:sz w:val="20"/>
          <w:szCs w:val="20"/>
        </w:rPr>
        <w:t xml:space="preserve">Le concept de </w:t>
      </w:r>
      <w:r w:rsidRPr="001A70E8">
        <w:rPr>
          <w:b/>
          <w:bCs/>
          <w:sz w:val="20"/>
          <w:szCs w:val="20"/>
          <w:rtl/>
          <w:lang w:val="fr-FR" w:bidi="ar-DZ"/>
        </w:rPr>
        <w:t>"</w:t>
      </w:r>
      <w:r w:rsidRPr="001A70E8">
        <w:rPr>
          <w:rFonts w:hint="cs"/>
          <w:b/>
          <w:bCs/>
          <w:sz w:val="20"/>
          <w:szCs w:val="20"/>
          <w:rtl/>
          <w:lang w:val="fr-FR" w:bidi="ar-DZ"/>
        </w:rPr>
        <w:t>التقاول</w:t>
      </w:r>
      <w:r w:rsidRPr="001A70E8">
        <w:rPr>
          <w:b/>
          <w:bCs/>
          <w:sz w:val="20"/>
          <w:szCs w:val="20"/>
          <w:rtl/>
          <w:lang w:val="fr-FR" w:bidi="ar-DZ"/>
        </w:rPr>
        <w:t>"</w:t>
      </w:r>
      <w:r w:rsidRPr="001A70E8">
        <w:rPr>
          <w:b/>
          <w:bCs/>
          <w:sz w:val="20"/>
          <w:szCs w:val="20"/>
          <w:lang w:bidi="ar-DZ"/>
        </w:rPr>
        <w:t xml:space="preserve">: « L’inter parole entre Noé et son peuple </w:t>
      </w:r>
      <w:r>
        <w:rPr>
          <w:b/>
          <w:bCs/>
          <w:sz w:val="20"/>
          <w:szCs w:val="20"/>
          <w:lang w:bidi="ar-DZ"/>
        </w:rPr>
        <w:t xml:space="preserve">dans le Coran </w:t>
      </w:r>
      <w:r w:rsidRPr="001A70E8">
        <w:rPr>
          <w:b/>
          <w:bCs/>
          <w:sz w:val="20"/>
          <w:szCs w:val="20"/>
          <w:lang w:bidi="ar-DZ"/>
        </w:rPr>
        <w:t>-Essai d’une lecture thématique</w:t>
      </w:r>
      <w:r w:rsidRPr="001A70E8">
        <w:rPr>
          <w:sz w:val="20"/>
          <w:szCs w:val="20"/>
          <w:lang w:bidi="ar-DZ"/>
        </w:rPr>
        <w:t xml:space="preserve"> » </w:t>
      </w:r>
      <w:r>
        <w:rPr>
          <w:sz w:val="20"/>
          <w:szCs w:val="20"/>
          <w:lang w:bidi="ar-DZ"/>
        </w:rPr>
        <w:t xml:space="preserve">(in Arabic and French) </w:t>
      </w:r>
      <w:r w:rsidRPr="001A70E8">
        <w:rPr>
          <w:sz w:val="20"/>
          <w:szCs w:val="20"/>
          <w:lang w:bidi="ar-DZ"/>
        </w:rPr>
        <w:t xml:space="preserve">Le 04 Avril, 2012 dans le cadre de « </w:t>
      </w:r>
      <w:r w:rsidRPr="00EF65E7">
        <w:rPr>
          <w:b/>
          <w:bCs/>
          <w:sz w:val="20"/>
          <w:szCs w:val="20"/>
          <w:lang w:bidi="ar-DZ"/>
        </w:rPr>
        <w:t>tables rondes  carrefours des sciences sociales</w:t>
      </w:r>
      <w:r w:rsidRPr="001A70E8">
        <w:rPr>
          <w:sz w:val="20"/>
          <w:szCs w:val="20"/>
          <w:lang w:bidi="ar-DZ"/>
        </w:rPr>
        <w:t xml:space="preserve"> » </w:t>
      </w:r>
      <w:r>
        <w:rPr>
          <w:sz w:val="20"/>
          <w:szCs w:val="20"/>
          <w:lang w:bidi="ar-DZ"/>
        </w:rPr>
        <w:t xml:space="preserve">in </w:t>
      </w:r>
      <w:r w:rsidRPr="001A70E8">
        <w:rPr>
          <w:sz w:val="20"/>
          <w:szCs w:val="20"/>
          <w:lang w:bidi="ar-DZ"/>
        </w:rPr>
        <w:t>2012</w:t>
      </w:r>
      <w:r>
        <w:rPr>
          <w:sz w:val="20"/>
          <w:szCs w:val="20"/>
          <w:lang w:bidi="ar-DZ"/>
        </w:rPr>
        <w:t xml:space="preserve"> academic year,</w:t>
      </w:r>
      <w:r w:rsidRPr="001A70E8">
        <w:rPr>
          <w:sz w:val="20"/>
          <w:szCs w:val="20"/>
          <w:lang w:bidi="ar-DZ"/>
        </w:rPr>
        <w:t xml:space="preserve"> </w:t>
      </w:r>
      <w:r>
        <w:rPr>
          <w:sz w:val="20"/>
          <w:szCs w:val="20"/>
          <w:lang w:bidi="ar-DZ"/>
        </w:rPr>
        <w:t>about</w:t>
      </w:r>
      <w:r w:rsidRPr="001A70E8">
        <w:rPr>
          <w:sz w:val="20"/>
          <w:szCs w:val="20"/>
          <w:lang w:bidi="ar-DZ"/>
        </w:rPr>
        <w:t xml:space="preserve"> : «</w:t>
      </w:r>
      <w:r w:rsidRPr="00EF65E7">
        <w:rPr>
          <w:b/>
          <w:bCs/>
          <w:sz w:val="20"/>
          <w:szCs w:val="20"/>
          <w:lang w:bidi="ar-DZ"/>
        </w:rPr>
        <w:t xml:space="preserve"> Approches méthodologiques, outils de terrain et analyses de corpus</w:t>
      </w:r>
      <w:r w:rsidRPr="001A70E8">
        <w:rPr>
          <w:sz w:val="20"/>
          <w:szCs w:val="20"/>
          <w:lang w:bidi="ar-DZ"/>
        </w:rPr>
        <w:t xml:space="preserve"> ». </w:t>
      </w:r>
      <w:r w:rsidRPr="00E15DB1">
        <w:rPr>
          <w:sz w:val="20"/>
          <w:szCs w:val="20"/>
          <w:lang w:bidi="ar-DZ"/>
        </w:rPr>
        <w:t>Organized by Pr. Hallouma Cherif, University of Oran, département of Psychology.</w:t>
      </w:r>
      <w:r>
        <w:rPr>
          <w:sz w:val="20"/>
          <w:szCs w:val="20"/>
          <w:lang w:bidi="ar-DZ"/>
        </w:rPr>
        <w:t xml:space="preserve"> Algeria</w:t>
      </w:r>
    </w:p>
    <w:p w:rsidR="00DA4A30" w:rsidRDefault="00DA4A30" w:rsidP="00F83B5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sz w:val="20"/>
          <w:szCs w:val="20"/>
          <w:lang w:bidi="ar-DZ"/>
        </w:rPr>
      </w:pPr>
      <w:r w:rsidRPr="00F83B55">
        <w:rPr>
          <w:sz w:val="20"/>
          <w:szCs w:val="20"/>
          <w:lang w:bidi="ar-DZ"/>
        </w:rPr>
        <w:t>Title « verbal exchange between Noah and hi people in the Qur’an » (</w:t>
      </w:r>
      <w:r>
        <w:rPr>
          <w:sz w:val="20"/>
          <w:szCs w:val="20"/>
          <w:lang w:bidi="ar-DZ"/>
        </w:rPr>
        <w:t>The Title i</w:t>
      </w:r>
      <w:r w:rsidRPr="00F83B55">
        <w:rPr>
          <w:sz w:val="20"/>
          <w:szCs w:val="20"/>
          <w:lang w:bidi="ar-DZ"/>
        </w:rPr>
        <w:t xml:space="preserve">n </w:t>
      </w:r>
      <w:r>
        <w:rPr>
          <w:sz w:val="20"/>
          <w:szCs w:val="20"/>
          <w:lang w:bidi="ar-DZ"/>
        </w:rPr>
        <w:t xml:space="preserve">original language: </w:t>
      </w:r>
      <w:r w:rsidRPr="00F83B55">
        <w:rPr>
          <w:sz w:val="20"/>
          <w:szCs w:val="20"/>
          <w:lang w:bidi="ar-DZ"/>
        </w:rPr>
        <w:t>Arabic)</w:t>
      </w:r>
      <w:r>
        <w:rPr>
          <w:sz w:val="20"/>
          <w:szCs w:val="20"/>
          <w:lang w:bidi="ar-DZ"/>
        </w:rPr>
        <w:t xml:space="preserve"> </w:t>
      </w:r>
      <w:r w:rsidRPr="00F83B55">
        <w:rPr>
          <w:sz w:val="20"/>
          <w:szCs w:val="20"/>
          <w:lang w:bidi="ar-DZ"/>
        </w:rPr>
        <w:t>«</w:t>
      </w:r>
      <w:r>
        <w:rPr>
          <w:rFonts w:hint="cs"/>
          <w:b/>
          <w:bCs/>
          <w:sz w:val="20"/>
          <w:szCs w:val="20"/>
          <w:rtl/>
          <w:lang w:val="fr-FR" w:bidi="ar-DZ"/>
        </w:rPr>
        <w:t>القول</w:t>
      </w:r>
      <w:r>
        <w:rPr>
          <w:b/>
          <w:bCs/>
          <w:sz w:val="20"/>
          <w:szCs w:val="20"/>
          <w:rtl/>
          <w:lang w:val="fr-FR"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val="fr-FR" w:bidi="ar-DZ"/>
        </w:rPr>
        <w:t>المتبادل</w:t>
      </w:r>
      <w:r>
        <w:rPr>
          <w:b/>
          <w:bCs/>
          <w:sz w:val="20"/>
          <w:szCs w:val="20"/>
          <w:rtl/>
          <w:lang w:val="fr-FR"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val="fr-FR" w:bidi="ar-DZ"/>
        </w:rPr>
        <w:t>بين</w:t>
      </w:r>
      <w:r>
        <w:rPr>
          <w:b/>
          <w:bCs/>
          <w:sz w:val="20"/>
          <w:szCs w:val="20"/>
          <w:rtl/>
          <w:lang w:val="fr-FR"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val="fr-FR" w:bidi="ar-DZ"/>
        </w:rPr>
        <w:t>نوح</w:t>
      </w:r>
      <w:r>
        <w:rPr>
          <w:b/>
          <w:bCs/>
          <w:sz w:val="20"/>
          <w:szCs w:val="20"/>
          <w:rtl/>
          <w:lang w:val="fr-FR"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val="fr-FR" w:bidi="ar-DZ"/>
        </w:rPr>
        <w:t>وقومه</w:t>
      </w:r>
      <w:r>
        <w:rPr>
          <w:b/>
          <w:bCs/>
          <w:sz w:val="20"/>
          <w:szCs w:val="20"/>
          <w:rtl/>
          <w:lang w:val="fr-FR"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val="fr-FR" w:bidi="ar-DZ"/>
        </w:rPr>
        <w:t>في</w:t>
      </w:r>
      <w:r>
        <w:rPr>
          <w:b/>
          <w:bCs/>
          <w:sz w:val="20"/>
          <w:szCs w:val="20"/>
          <w:rtl/>
          <w:lang w:val="fr-FR"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val="fr-FR" w:bidi="ar-DZ"/>
        </w:rPr>
        <w:t>القرآن</w:t>
      </w:r>
      <w:r w:rsidRPr="00F83B55">
        <w:rPr>
          <w:sz w:val="20"/>
          <w:szCs w:val="20"/>
          <w:lang w:bidi="ar-DZ"/>
        </w:rPr>
        <w:t xml:space="preserve"> »  </w:t>
      </w:r>
      <w:r>
        <w:rPr>
          <w:sz w:val="20"/>
          <w:szCs w:val="20"/>
          <w:lang w:bidi="ar-DZ"/>
        </w:rPr>
        <w:t>N</w:t>
      </w:r>
      <w:r w:rsidRPr="00F83B55">
        <w:rPr>
          <w:sz w:val="20"/>
          <w:szCs w:val="20"/>
          <w:lang w:bidi="ar-DZ"/>
        </w:rPr>
        <w:t>ational Seminar </w:t>
      </w:r>
      <w:r>
        <w:rPr>
          <w:sz w:val="20"/>
          <w:szCs w:val="20"/>
          <w:lang w:bidi="ar-DZ"/>
        </w:rPr>
        <w:t>in Algeria</w:t>
      </w:r>
      <w:r w:rsidRPr="00F83B55">
        <w:rPr>
          <w:sz w:val="20"/>
          <w:szCs w:val="20"/>
          <w:lang w:bidi="ar-DZ"/>
        </w:rPr>
        <w:t>:</w:t>
      </w:r>
    </w:p>
    <w:p w:rsidR="00DA4A30" w:rsidRPr="003F7FAA" w:rsidRDefault="00DA4A30" w:rsidP="004C057B">
      <w:pPr>
        <w:pStyle w:val="ListParagraph"/>
        <w:spacing w:after="0" w:line="240" w:lineRule="auto"/>
        <w:ind w:left="0"/>
        <w:jc w:val="center"/>
        <w:rPr>
          <w:b/>
          <w:bCs/>
          <w:sz w:val="19"/>
          <w:szCs w:val="19"/>
          <w:lang w:bidi="ar-DZ"/>
        </w:rPr>
      </w:pPr>
      <w:r w:rsidRPr="003F7FAA">
        <w:rPr>
          <w:b/>
          <w:bCs/>
          <w:sz w:val="19"/>
          <w:szCs w:val="19"/>
          <w:lang w:bidi="ar-DZ"/>
        </w:rPr>
        <w:t xml:space="preserve">“Features Of Renewal In The Movement Of Modern Exegesis”, </w:t>
      </w:r>
      <w:r w:rsidRPr="00ED2571">
        <w:rPr>
          <w:sz w:val="19"/>
          <w:szCs w:val="19"/>
          <w:lang w:bidi="ar-DZ"/>
        </w:rPr>
        <w:t>African university, Adrar, Department of Sharia</w:t>
      </w:r>
      <w:r w:rsidRPr="003F7FAA">
        <w:rPr>
          <w:b/>
          <w:bCs/>
          <w:sz w:val="19"/>
          <w:szCs w:val="19"/>
          <w:lang w:bidi="ar-DZ"/>
        </w:rPr>
        <w:t xml:space="preserve">  </w:t>
      </w:r>
    </w:p>
    <w:p w:rsidR="00DA4A30" w:rsidRDefault="00DA4A30" w:rsidP="00ED2571">
      <w:pPr>
        <w:pStyle w:val="ListParagraph"/>
        <w:spacing w:after="0" w:line="240" w:lineRule="auto"/>
        <w:ind w:left="0"/>
        <w:jc w:val="center"/>
        <w:rPr>
          <w:sz w:val="20"/>
          <w:szCs w:val="20"/>
          <w:lang w:val="fr-FR" w:bidi="ar-DZ"/>
        </w:rPr>
      </w:pPr>
      <w:r>
        <w:rPr>
          <w:sz w:val="20"/>
          <w:szCs w:val="20"/>
          <w:rtl/>
          <w:lang w:val="fr-FR" w:bidi="ar-DZ"/>
        </w:rPr>
        <w:t>"</w:t>
      </w:r>
      <w:r w:rsidRPr="0048510F">
        <w:rPr>
          <w:rFonts w:hint="cs"/>
          <w:b/>
          <w:bCs/>
          <w:sz w:val="20"/>
          <w:szCs w:val="20"/>
          <w:rtl/>
          <w:lang w:val="fr-FR" w:bidi="ar-DZ"/>
        </w:rPr>
        <w:t>معالم</w:t>
      </w:r>
      <w:r w:rsidRPr="0048510F">
        <w:rPr>
          <w:b/>
          <w:bCs/>
          <w:sz w:val="20"/>
          <w:szCs w:val="20"/>
          <w:rtl/>
          <w:lang w:val="fr-FR" w:bidi="ar-DZ"/>
        </w:rPr>
        <w:t xml:space="preserve"> </w:t>
      </w:r>
      <w:r w:rsidRPr="0048510F">
        <w:rPr>
          <w:rFonts w:hint="cs"/>
          <w:b/>
          <w:bCs/>
          <w:sz w:val="20"/>
          <w:szCs w:val="20"/>
          <w:rtl/>
          <w:lang w:val="fr-FR" w:bidi="ar-DZ"/>
        </w:rPr>
        <w:t>التجديد</w:t>
      </w:r>
      <w:r w:rsidRPr="0048510F">
        <w:rPr>
          <w:b/>
          <w:bCs/>
          <w:sz w:val="20"/>
          <w:szCs w:val="20"/>
          <w:rtl/>
          <w:lang w:val="fr-FR" w:bidi="ar-DZ"/>
        </w:rPr>
        <w:t xml:space="preserve"> </w:t>
      </w:r>
      <w:r w:rsidRPr="0048510F">
        <w:rPr>
          <w:rFonts w:hint="cs"/>
          <w:b/>
          <w:bCs/>
          <w:sz w:val="20"/>
          <w:szCs w:val="20"/>
          <w:rtl/>
          <w:lang w:val="fr-FR" w:bidi="ar-DZ"/>
        </w:rPr>
        <w:t>في</w:t>
      </w:r>
      <w:r w:rsidRPr="0048510F">
        <w:rPr>
          <w:b/>
          <w:bCs/>
          <w:sz w:val="20"/>
          <w:szCs w:val="20"/>
          <w:rtl/>
          <w:lang w:val="fr-FR" w:bidi="ar-DZ"/>
        </w:rPr>
        <w:t xml:space="preserve"> </w:t>
      </w:r>
      <w:r w:rsidRPr="0048510F">
        <w:rPr>
          <w:rFonts w:hint="cs"/>
          <w:b/>
          <w:bCs/>
          <w:sz w:val="20"/>
          <w:szCs w:val="20"/>
          <w:rtl/>
          <w:lang w:val="fr-FR" w:bidi="ar-DZ"/>
        </w:rPr>
        <w:t>حركة</w:t>
      </w:r>
      <w:r w:rsidRPr="0048510F">
        <w:rPr>
          <w:b/>
          <w:bCs/>
          <w:sz w:val="20"/>
          <w:szCs w:val="20"/>
          <w:rtl/>
          <w:lang w:val="fr-FR" w:bidi="ar-DZ"/>
        </w:rPr>
        <w:t xml:space="preserve"> </w:t>
      </w:r>
      <w:r w:rsidRPr="0048510F">
        <w:rPr>
          <w:rFonts w:hint="cs"/>
          <w:b/>
          <w:bCs/>
          <w:sz w:val="20"/>
          <w:szCs w:val="20"/>
          <w:rtl/>
          <w:lang w:val="fr-FR" w:bidi="ar-DZ"/>
        </w:rPr>
        <w:t>التفسير</w:t>
      </w:r>
      <w:r w:rsidRPr="0048510F">
        <w:rPr>
          <w:b/>
          <w:bCs/>
          <w:sz w:val="20"/>
          <w:szCs w:val="20"/>
          <w:rtl/>
          <w:lang w:val="fr-FR" w:bidi="ar-DZ"/>
        </w:rPr>
        <w:t xml:space="preserve"> </w:t>
      </w:r>
      <w:r w:rsidRPr="0048510F">
        <w:rPr>
          <w:rFonts w:hint="cs"/>
          <w:b/>
          <w:bCs/>
          <w:sz w:val="20"/>
          <w:szCs w:val="20"/>
          <w:rtl/>
          <w:lang w:val="fr-FR" w:bidi="ar-DZ"/>
        </w:rPr>
        <w:t>المعاصرة</w:t>
      </w:r>
      <w:r>
        <w:rPr>
          <w:sz w:val="20"/>
          <w:szCs w:val="20"/>
          <w:rtl/>
          <w:lang w:val="fr-FR" w:bidi="ar-DZ"/>
        </w:rPr>
        <w:t xml:space="preserve">" </w:t>
      </w:r>
      <w:r>
        <w:rPr>
          <w:rFonts w:hint="cs"/>
          <w:sz w:val="20"/>
          <w:szCs w:val="20"/>
          <w:rtl/>
          <w:lang w:val="fr-FR" w:bidi="ar-DZ"/>
        </w:rPr>
        <w:t>الجامعة</w:t>
      </w:r>
      <w:r>
        <w:rPr>
          <w:sz w:val="20"/>
          <w:szCs w:val="20"/>
          <w:rtl/>
          <w:lang w:val="fr-FR" w:bidi="ar-DZ"/>
        </w:rPr>
        <w:t xml:space="preserve"> </w:t>
      </w:r>
      <w:r>
        <w:rPr>
          <w:rFonts w:hint="cs"/>
          <w:sz w:val="20"/>
          <w:szCs w:val="20"/>
          <w:rtl/>
          <w:lang w:val="fr-FR" w:bidi="ar-DZ"/>
        </w:rPr>
        <w:t>الإفريقية</w:t>
      </w:r>
      <w:r>
        <w:rPr>
          <w:sz w:val="20"/>
          <w:szCs w:val="20"/>
          <w:rtl/>
          <w:lang w:val="fr-FR" w:bidi="ar-DZ"/>
        </w:rPr>
        <w:t xml:space="preserve"> </w:t>
      </w:r>
      <w:r>
        <w:rPr>
          <w:rFonts w:hint="cs"/>
          <w:sz w:val="20"/>
          <w:szCs w:val="20"/>
          <w:rtl/>
          <w:lang w:val="fr-FR" w:bidi="ar-DZ"/>
        </w:rPr>
        <w:t>أدرار،</w:t>
      </w:r>
      <w:r>
        <w:rPr>
          <w:sz w:val="20"/>
          <w:szCs w:val="20"/>
          <w:rtl/>
          <w:lang w:val="fr-FR" w:bidi="ar-DZ"/>
        </w:rPr>
        <w:t xml:space="preserve"> </w:t>
      </w:r>
      <w:r>
        <w:rPr>
          <w:rFonts w:hint="cs"/>
          <w:sz w:val="20"/>
          <w:szCs w:val="20"/>
          <w:rtl/>
          <w:lang w:val="fr-FR" w:bidi="ar-DZ"/>
        </w:rPr>
        <w:t>قسم</w:t>
      </w:r>
      <w:r>
        <w:rPr>
          <w:sz w:val="20"/>
          <w:szCs w:val="20"/>
          <w:rtl/>
          <w:lang w:val="fr-FR" w:bidi="ar-DZ"/>
        </w:rPr>
        <w:t xml:space="preserve"> </w:t>
      </w:r>
      <w:r>
        <w:rPr>
          <w:rFonts w:hint="cs"/>
          <w:sz w:val="20"/>
          <w:szCs w:val="20"/>
          <w:rtl/>
          <w:lang w:val="fr-FR" w:bidi="ar-DZ"/>
        </w:rPr>
        <w:t>الشريعة</w:t>
      </w:r>
      <w:r>
        <w:rPr>
          <w:sz w:val="20"/>
          <w:szCs w:val="20"/>
          <w:rtl/>
          <w:lang w:val="fr-FR" w:bidi="ar-DZ"/>
        </w:rPr>
        <w:t xml:space="preserve"> 23-24 </w:t>
      </w:r>
      <w:r>
        <w:rPr>
          <w:rFonts w:hint="cs"/>
          <w:sz w:val="20"/>
          <w:szCs w:val="20"/>
          <w:rtl/>
          <w:lang w:val="fr-FR" w:bidi="ar-DZ"/>
        </w:rPr>
        <w:t>أفريل</w:t>
      </w:r>
      <w:r>
        <w:rPr>
          <w:sz w:val="20"/>
          <w:szCs w:val="20"/>
          <w:rtl/>
          <w:lang w:val="fr-FR" w:bidi="ar-DZ"/>
        </w:rPr>
        <w:t xml:space="preserve"> 2012</w:t>
      </w:r>
      <w:r>
        <w:rPr>
          <w:sz w:val="20"/>
          <w:szCs w:val="20"/>
          <w:lang w:val="fr-FR" w:bidi="ar-DZ"/>
        </w:rPr>
        <w:t>.</w:t>
      </w:r>
    </w:p>
    <w:p w:rsidR="00DA4A30" w:rsidRPr="00793A45" w:rsidRDefault="00DA4A30" w:rsidP="0000605F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sz w:val="20"/>
          <w:szCs w:val="20"/>
          <w:lang w:val="fr-FR" w:bidi="ar-DZ"/>
        </w:rPr>
      </w:pPr>
      <w:r w:rsidRPr="00376E84">
        <w:rPr>
          <w:sz w:val="20"/>
          <w:szCs w:val="20"/>
          <w:lang w:bidi="ar-DZ"/>
        </w:rPr>
        <w:t xml:space="preserve"> Title «</w:t>
      </w:r>
      <w:r>
        <w:rPr>
          <w:sz w:val="20"/>
          <w:szCs w:val="20"/>
          <w:lang w:bidi="ar-DZ"/>
        </w:rPr>
        <w:t xml:space="preserve"> </w:t>
      </w:r>
      <w:r w:rsidRPr="00195BD8">
        <w:rPr>
          <w:b/>
          <w:bCs/>
          <w:i/>
          <w:iCs/>
          <w:sz w:val="20"/>
          <w:szCs w:val="20"/>
          <w:lang w:bidi="ar-DZ"/>
        </w:rPr>
        <w:t>Al-Taqāwul</w:t>
      </w:r>
      <w:r>
        <w:rPr>
          <w:b/>
          <w:bCs/>
          <w:i/>
          <w:iCs/>
          <w:sz w:val="20"/>
          <w:szCs w:val="20"/>
        </w:rPr>
        <w:t xml:space="preserve"> </w:t>
      </w:r>
      <w:r w:rsidRPr="00561B41">
        <w:rPr>
          <w:b/>
          <w:bCs/>
          <w:i/>
          <w:iCs/>
          <w:sz w:val="20"/>
          <w:szCs w:val="20"/>
        </w:rPr>
        <w:t>between Noah and his people</w:t>
      </w:r>
      <w:r>
        <w:rPr>
          <w:b/>
          <w:bCs/>
          <w:i/>
          <w:iCs/>
          <w:sz w:val="20"/>
          <w:szCs w:val="20"/>
        </w:rPr>
        <w:t xml:space="preserve"> in the Qur’an</w:t>
      </w:r>
      <w:r w:rsidRPr="00561B41">
        <w:rPr>
          <w:b/>
          <w:bCs/>
          <w:i/>
          <w:iCs/>
          <w:sz w:val="20"/>
          <w:szCs w:val="20"/>
        </w:rPr>
        <w:t xml:space="preserve">. Methodological paradox between the concepts of </w:t>
      </w:r>
      <w:r w:rsidRPr="00195BD8">
        <w:rPr>
          <w:b/>
          <w:bCs/>
          <w:i/>
          <w:iCs/>
          <w:sz w:val="20"/>
          <w:szCs w:val="20"/>
          <w:lang w:bidi="ar-DZ"/>
        </w:rPr>
        <w:t>Al-Taqāwul</w:t>
      </w:r>
      <w:r w:rsidRPr="00561B41">
        <w:rPr>
          <w:b/>
          <w:bCs/>
          <w:i/>
          <w:iCs/>
          <w:sz w:val="20"/>
          <w:szCs w:val="20"/>
        </w:rPr>
        <w:t xml:space="preserve"> and The Dialogue</w:t>
      </w:r>
      <w:r>
        <w:rPr>
          <w:b/>
          <w:bCs/>
          <w:i/>
          <w:iCs/>
          <w:sz w:val="20"/>
          <w:szCs w:val="20"/>
        </w:rPr>
        <w:t xml:space="preserve"> </w:t>
      </w:r>
      <w:r w:rsidRPr="00376E84">
        <w:rPr>
          <w:sz w:val="20"/>
          <w:szCs w:val="20"/>
          <w:lang w:bidi="ar-DZ"/>
        </w:rPr>
        <w:t>»</w:t>
      </w:r>
      <w:r>
        <w:rPr>
          <w:sz w:val="20"/>
          <w:szCs w:val="20"/>
          <w:lang w:bidi="ar-DZ"/>
        </w:rPr>
        <w:t xml:space="preserve"> (in Arabic). </w:t>
      </w:r>
      <w:r w:rsidRPr="00793A45">
        <w:rPr>
          <w:sz w:val="20"/>
          <w:szCs w:val="20"/>
          <w:lang w:val="fr-FR" w:bidi="ar-DZ"/>
        </w:rPr>
        <w:t>International Workshop «</w:t>
      </w:r>
      <w:r w:rsidRPr="00793A45">
        <w:rPr>
          <w:b/>
          <w:bCs/>
          <w:sz w:val="20"/>
          <w:szCs w:val="20"/>
          <w:lang w:val="fr-FR" w:bidi="ar-DZ"/>
        </w:rPr>
        <w:t>Les débats contemporains en science et religion –Quelle place pour l’Islam ?</w:t>
      </w:r>
      <w:r w:rsidRPr="00793A45">
        <w:rPr>
          <w:sz w:val="20"/>
          <w:szCs w:val="20"/>
          <w:lang w:val="fr-FR" w:bidi="ar-DZ"/>
        </w:rPr>
        <w:t>» at the university Emir Abdelkader, Constantine, Algeria, 18-20 Mai 2012</w:t>
      </w:r>
    </w:p>
    <w:p w:rsidR="00DA4A30" w:rsidRDefault="00DA4A30" w:rsidP="00195BD8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sz w:val="20"/>
          <w:szCs w:val="20"/>
          <w:lang w:bidi="ar-DZ"/>
        </w:rPr>
      </w:pPr>
      <w:r>
        <w:rPr>
          <w:sz w:val="20"/>
          <w:szCs w:val="20"/>
          <w:lang w:bidi="ar-DZ"/>
        </w:rPr>
        <w:t xml:space="preserve">Title </w:t>
      </w:r>
      <w:r w:rsidRPr="00376E84">
        <w:rPr>
          <w:sz w:val="20"/>
          <w:szCs w:val="20"/>
          <w:lang w:bidi="ar-DZ"/>
        </w:rPr>
        <w:t>« </w:t>
      </w:r>
      <w:r w:rsidRPr="00195BD8">
        <w:rPr>
          <w:b/>
          <w:bCs/>
          <w:i/>
          <w:iCs/>
          <w:sz w:val="20"/>
          <w:szCs w:val="20"/>
          <w:lang w:bidi="ar-DZ"/>
        </w:rPr>
        <w:t>Al-Taqāwul</w:t>
      </w:r>
      <w:r w:rsidRPr="005D07E3">
        <w:rPr>
          <w:b/>
          <w:bCs/>
          <w:sz w:val="20"/>
          <w:szCs w:val="20"/>
          <w:lang w:bidi="ar-DZ"/>
        </w:rPr>
        <w:t xml:space="preserve"> </w:t>
      </w:r>
      <w:r>
        <w:rPr>
          <w:b/>
          <w:bCs/>
          <w:sz w:val="20"/>
          <w:szCs w:val="20"/>
          <w:lang w:bidi="ar-DZ"/>
        </w:rPr>
        <w:t>(</w:t>
      </w:r>
      <w:r w:rsidRPr="005D07E3">
        <w:rPr>
          <w:b/>
          <w:bCs/>
          <w:sz w:val="20"/>
          <w:szCs w:val="20"/>
          <w:lang w:bidi="ar-DZ"/>
        </w:rPr>
        <w:t>The Inter</w:t>
      </w:r>
      <w:r>
        <w:rPr>
          <w:b/>
          <w:bCs/>
          <w:sz w:val="20"/>
          <w:szCs w:val="20"/>
          <w:lang w:bidi="ar-DZ"/>
        </w:rPr>
        <w:t>-</w:t>
      </w:r>
      <w:r w:rsidRPr="005D07E3">
        <w:rPr>
          <w:b/>
          <w:bCs/>
          <w:sz w:val="20"/>
          <w:szCs w:val="20"/>
          <w:lang w:bidi="ar-DZ"/>
        </w:rPr>
        <w:t>speaking</w:t>
      </w:r>
      <w:r>
        <w:rPr>
          <w:b/>
          <w:bCs/>
          <w:sz w:val="20"/>
          <w:szCs w:val="20"/>
          <w:lang w:bidi="ar-DZ"/>
        </w:rPr>
        <w:t>)</w:t>
      </w:r>
      <w:r w:rsidRPr="005D07E3">
        <w:rPr>
          <w:b/>
          <w:bCs/>
          <w:sz w:val="20"/>
          <w:szCs w:val="20"/>
          <w:lang w:bidi="ar-DZ"/>
        </w:rPr>
        <w:t xml:space="preserve"> between Noah and the Leaders of his people</w:t>
      </w:r>
      <w:r w:rsidRPr="001414A9">
        <w:rPr>
          <w:b/>
          <w:bCs/>
          <w:sz w:val="20"/>
          <w:szCs w:val="20"/>
          <w:lang w:bidi="ar-DZ"/>
        </w:rPr>
        <w:t> in the Qur’an</w:t>
      </w:r>
      <w:r w:rsidRPr="00376E84">
        <w:rPr>
          <w:sz w:val="20"/>
          <w:szCs w:val="20"/>
          <w:lang w:bidi="ar-DZ"/>
        </w:rPr>
        <w:t>»</w:t>
      </w:r>
      <w:r>
        <w:rPr>
          <w:sz w:val="20"/>
          <w:szCs w:val="20"/>
          <w:lang w:bidi="ar-DZ"/>
        </w:rPr>
        <w:t xml:space="preserve"> (In English). International Seminar “</w:t>
      </w:r>
      <w:r w:rsidRPr="00FA3B03">
        <w:rPr>
          <w:b/>
          <w:bCs/>
          <w:i/>
          <w:iCs/>
          <w:sz w:val="20"/>
          <w:szCs w:val="20"/>
          <w:lang w:bidi="ar-DZ"/>
        </w:rPr>
        <w:t>The Qur’an in the Modern World</w:t>
      </w:r>
      <w:r>
        <w:rPr>
          <w:sz w:val="20"/>
          <w:szCs w:val="20"/>
          <w:lang w:bidi="ar-DZ"/>
        </w:rPr>
        <w:t>”, Witherspoon Institute, Princeton, USA, July 08 - July 13, 2012.</w:t>
      </w:r>
    </w:p>
    <w:p w:rsidR="00DA4A30" w:rsidRDefault="00DA4A30" w:rsidP="00195BD8">
      <w:pPr>
        <w:pStyle w:val="ListParagraph"/>
        <w:spacing w:after="0" w:line="240" w:lineRule="auto"/>
        <w:ind w:left="0"/>
        <w:jc w:val="both"/>
        <w:rPr>
          <w:sz w:val="20"/>
          <w:szCs w:val="20"/>
          <w:lang w:bidi="ar-DZ"/>
        </w:rPr>
      </w:pPr>
    </w:p>
    <w:p w:rsidR="00DA4A30" w:rsidRDefault="00DA4A30" w:rsidP="001A69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bidi="ar-DZ"/>
        </w:rPr>
      </w:pPr>
      <w:r>
        <w:rPr>
          <w:sz w:val="20"/>
          <w:szCs w:val="20"/>
          <w:lang w:bidi="ar-DZ"/>
        </w:rPr>
        <w:t>Title “</w:t>
      </w:r>
      <w:r w:rsidRPr="00310EA3">
        <w:rPr>
          <w:b/>
          <w:sz w:val="20"/>
          <w:szCs w:val="20"/>
          <w:lang w:bidi="ar-DZ"/>
        </w:rPr>
        <w:t>The Qur'an: The Analytic approach -The case of “being with Noah</w:t>
      </w:r>
      <w:r w:rsidRPr="0032438A">
        <w:rPr>
          <w:sz w:val="20"/>
          <w:szCs w:val="20"/>
          <w:lang w:bidi="ar-DZ"/>
        </w:rPr>
        <w:t>”</w:t>
      </w:r>
      <w:r>
        <w:rPr>
          <w:sz w:val="20"/>
          <w:szCs w:val="20"/>
          <w:lang w:bidi="ar-DZ"/>
        </w:rPr>
        <w:t xml:space="preserve"> Talk in. </w:t>
      </w:r>
      <w:r w:rsidRPr="001A69E4">
        <w:rPr>
          <w:sz w:val="20"/>
          <w:szCs w:val="20"/>
          <w:lang w:bidi="ar-DZ"/>
        </w:rPr>
        <w:t>CSRS (Centre for Studies in Religion and Society) in. University of Victoria, Victoria B.C., Canada</w:t>
      </w:r>
      <w:r>
        <w:rPr>
          <w:sz w:val="20"/>
          <w:szCs w:val="20"/>
          <w:lang w:bidi="ar-DZ"/>
        </w:rPr>
        <w:t>, October 10, 2012</w:t>
      </w:r>
    </w:p>
    <w:p w:rsidR="00DA4A30" w:rsidRDefault="00DA4A30" w:rsidP="007473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bidi="ar-DZ"/>
        </w:rPr>
      </w:pPr>
      <w:r>
        <w:rPr>
          <w:sz w:val="20"/>
          <w:szCs w:val="20"/>
          <w:lang w:bidi="ar-DZ"/>
        </w:rPr>
        <w:t>Title “</w:t>
      </w:r>
      <w:r w:rsidRPr="00724285">
        <w:rPr>
          <w:b/>
          <w:sz w:val="20"/>
          <w:szCs w:val="20"/>
          <w:lang w:bidi="ar-DZ"/>
        </w:rPr>
        <w:t>The Qur'an: The Synthetic Hermeneutic Meaning: The case of “being with Noah</w:t>
      </w:r>
      <w:r w:rsidRPr="00F22A13">
        <w:rPr>
          <w:sz w:val="20"/>
          <w:szCs w:val="20"/>
          <w:lang w:bidi="ar-DZ"/>
        </w:rPr>
        <w:t>”</w:t>
      </w:r>
      <w:r>
        <w:rPr>
          <w:sz w:val="20"/>
          <w:szCs w:val="20"/>
          <w:lang w:bidi="ar-DZ"/>
        </w:rPr>
        <w:t xml:space="preserve"> in. </w:t>
      </w:r>
      <w:r w:rsidRPr="001A69E4">
        <w:rPr>
          <w:sz w:val="20"/>
          <w:szCs w:val="20"/>
          <w:lang w:bidi="ar-DZ"/>
        </w:rPr>
        <w:t>CSRS (Centre for Studies in Religion and Society) in. University of Victoria, Victoria B.C., Canada</w:t>
      </w:r>
      <w:r>
        <w:rPr>
          <w:sz w:val="20"/>
          <w:szCs w:val="20"/>
          <w:lang w:bidi="ar-DZ"/>
        </w:rPr>
        <w:t>, October 24, 2012.</w:t>
      </w:r>
    </w:p>
    <w:p w:rsidR="00DA4A30" w:rsidRPr="001D35C5" w:rsidRDefault="00DA4A30" w:rsidP="003600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  <w:lang w:bidi="ar-DZ"/>
        </w:rPr>
      </w:pPr>
      <w:r w:rsidRPr="001D35C5">
        <w:rPr>
          <w:rFonts w:cs="Calibri"/>
          <w:sz w:val="20"/>
          <w:szCs w:val="20"/>
          <w:lang w:val="fr-FR"/>
        </w:rPr>
        <w:t>(</w:t>
      </w:r>
      <w:r w:rsidRPr="001D35C5">
        <w:rPr>
          <w:rFonts w:cs="Calibri"/>
          <w:sz w:val="20"/>
          <w:szCs w:val="20"/>
        </w:rPr>
        <w:t>forthcoming</w:t>
      </w:r>
      <w:r w:rsidRPr="001D35C5">
        <w:rPr>
          <w:rFonts w:cs="Calibri"/>
          <w:sz w:val="20"/>
          <w:szCs w:val="20"/>
          <w:lang w:val="fr-FR"/>
        </w:rPr>
        <w:t>) : « </w:t>
      </w:r>
      <w:r w:rsidRPr="001D35C5">
        <w:rPr>
          <w:rFonts w:cs="Calibri"/>
          <w:b/>
          <w:sz w:val="20"/>
          <w:szCs w:val="20"/>
          <w:lang w:val="fr-FR"/>
        </w:rPr>
        <w:t xml:space="preserve">The </w:t>
      </w:r>
      <w:r w:rsidRPr="001D35C5">
        <w:rPr>
          <w:rFonts w:cs="Calibri"/>
          <w:b/>
          <w:sz w:val="20"/>
          <w:szCs w:val="20"/>
        </w:rPr>
        <w:t>Viewpoint</w:t>
      </w:r>
      <w:r w:rsidRPr="001D35C5">
        <w:rPr>
          <w:rFonts w:cs="Calibri"/>
          <w:b/>
          <w:sz w:val="20"/>
          <w:szCs w:val="20"/>
          <w:lang w:val="fr-FR"/>
        </w:rPr>
        <w:t xml:space="preserve"> of the Leaders in The Story of Noah with his People in The Qur'an</w:t>
      </w:r>
      <w:r w:rsidRPr="001D35C5">
        <w:rPr>
          <w:rFonts w:cs="Calibri"/>
          <w:sz w:val="20"/>
          <w:szCs w:val="20"/>
          <w:lang w:val="fr-FR"/>
        </w:rPr>
        <w:t> » in. Middle East and Islamic Consortium of BC (MEICON-BC) 5th Annual Islamic Studies Student Conference March 23, 2013, University of Victoria.</w:t>
      </w:r>
      <w:r w:rsidRPr="001D35C5">
        <w:rPr>
          <w:rFonts w:cs="Calibri"/>
          <w:b/>
          <w:bCs/>
          <w:color w:val="FF0000"/>
          <w:sz w:val="20"/>
          <w:szCs w:val="20"/>
          <w:lang w:bidi="ar-DZ"/>
        </w:rPr>
        <w:t xml:space="preserve"> </w:t>
      </w:r>
    </w:p>
    <w:p w:rsidR="00DA4A30" w:rsidRDefault="00DA4A30" w:rsidP="00CA1010">
      <w:pPr>
        <w:pStyle w:val="ListParagraph"/>
        <w:spacing w:after="0" w:line="240" w:lineRule="auto"/>
        <w:ind w:left="0"/>
        <w:jc w:val="both"/>
        <w:rPr>
          <w:sz w:val="20"/>
          <w:szCs w:val="20"/>
          <w:lang w:bidi="ar-DZ"/>
        </w:rPr>
      </w:pPr>
    </w:p>
    <w:p w:rsidR="00DA4A30" w:rsidRPr="007F003C" w:rsidRDefault="00DA4A30" w:rsidP="00B9579A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 w:val="21"/>
          <w:szCs w:val="21"/>
        </w:rPr>
      </w:pPr>
      <w:r w:rsidRPr="00855CAA">
        <w:rPr>
          <w:rFonts w:cs="Times New Roman"/>
          <w:b/>
          <w:bCs/>
          <w:i/>
          <w:iCs/>
          <w:sz w:val="21"/>
          <w:szCs w:val="21"/>
          <w:u w:val="single"/>
        </w:rPr>
        <w:t>Publications:</w:t>
      </w:r>
    </w:p>
    <w:p w:rsidR="00DA4A30" w:rsidRPr="00855CAA" w:rsidRDefault="00DA4A30" w:rsidP="007F003C">
      <w:pPr>
        <w:pStyle w:val="ListParagraph"/>
        <w:spacing w:after="0" w:line="240" w:lineRule="auto"/>
        <w:ind w:left="0"/>
        <w:jc w:val="both"/>
        <w:rPr>
          <w:rFonts w:cs="Times New Roman"/>
          <w:sz w:val="21"/>
          <w:szCs w:val="21"/>
        </w:rPr>
      </w:pPr>
    </w:p>
    <w:p w:rsidR="00DA4A30" w:rsidRPr="0076045D" w:rsidRDefault="00DA4A30" w:rsidP="001A6605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 w:val="19"/>
          <w:szCs w:val="19"/>
        </w:rPr>
      </w:pPr>
      <w:r w:rsidRPr="0076045D">
        <w:rPr>
          <w:rFonts w:cs="Times New Roman"/>
          <w:sz w:val="19"/>
          <w:szCs w:val="19"/>
          <w:rtl/>
          <w:lang w:val="fr-FR"/>
        </w:rPr>
        <w:t>"</w:t>
      </w:r>
      <w:r w:rsidRPr="0076045D">
        <w:rPr>
          <w:rFonts w:cs="Times New Roman" w:hint="cs"/>
          <w:sz w:val="19"/>
          <w:szCs w:val="19"/>
          <w:rtl/>
          <w:lang w:val="fr-FR"/>
        </w:rPr>
        <w:t>رهانات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الفهم</w:t>
      </w:r>
      <w:r w:rsidRPr="0076045D">
        <w:rPr>
          <w:rFonts w:cs="Times New Roman"/>
          <w:sz w:val="19"/>
          <w:szCs w:val="19"/>
          <w:rtl/>
          <w:lang w:val="fr-FR"/>
        </w:rPr>
        <w:t xml:space="preserve"> : </w:t>
      </w:r>
      <w:r w:rsidRPr="0076045D">
        <w:rPr>
          <w:rFonts w:cs="Times New Roman" w:hint="cs"/>
          <w:sz w:val="19"/>
          <w:szCs w:val="19"/>
          <w:rtl/>
          <w:lang w:val="fr-FR"/>
        </w:rPr>
        <w:t>حوارية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لسانية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ونصّية</w:t>
      </w:r>
      <w:r w:rsidRPr="0076045D">
        <w:rPr>
          <w:rFonts w:cs="Times New Roman"/>
          <w:sz w:val="19"/>
          <w:szCs w:val="19"/>
          <w:rtl/>
          <w:lang w:val="fr-FR"/>
        </w:rPr>
        <w:t xml:space="preserve">" </w:t>
      </w:r>
      <w:r w:rsidRPr="0076045D">
        <w:rPr>
          <w:rFonts w:cs="Times New Roman" w:hint="cs"/>
          <w:sz w:val="19"/>
          <w:szCs w:val="19"/>
          <w:rtl/>
          <w:lang w:val="fr-FR"/>
        </w:rPr>
        <w:t>مجلة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علوم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التربية؛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دورية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مغربية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نصف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سنوية؛</w:t>
      </w:r>
      <w:r w:rsidRPr="0076045D">
        <w:rPr>
          <w:rFonts w:cs="Times New Roman"/>
          <w:sz w:val="19"/>
          <w:szCs w:val="19"/>
          <w:rtl/>
          <w:lang w:val="fr-FR" w:bidi="ar-DZ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 w:bidi="ar-DZ"/>
        </w:rPr>
        <w:t>الرباط؛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العدد</w:t>
      </w:r>
      <w:r w:rsidRPr="0076045D">
        <w:rPr>
          <w:rFonts w:cs="Times New Roman"/>
          <w:sz w:val="19"/>
          <w:szCs w:val="19"/>
          <w:rtl/>
          <w:lang w:val="fr-FR"/>
        </w:rPr>
        <w:t xml:space="preserve"> 34</w:t>
      </w:r>
      <w:r w:rsidRPr="0076045D">
        <w:rPr>
          <w:rFonts w:cs="Times New Roman" w:hint="cs"/>
          <w:sz w:val="19"/>
          <w:szCs w:val="19"/>
          <w:rtl/>
          <w:lang w:val="fr-FR"/>
        </w:rPr>
        <w:t>،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جوان</w:t>
      </w:r>
      <w:r w:rsidRPr="0076045D">
        <w:rPr>
          <w:rFonts w:cs="Times New Roman"/>
          <w:sz w:val="19"/>
          <w:szCs w:val="19"/>
          <w:rtl/>
          <w:lang w:val="fr-FR"/>
        </w:rPr>
        <w:t xml:space="preserve"> 2007</w:t>
      </w:r>
      <w:r w:rsidRPr="0076045D">
        <w:rPr>
          <w:rFonts w:cs="Times New Roman" w:hint="cs"/>
          <w:sz w:val="19"/>
          <w:szCs w:val="19"/>
          <w:rtl/>
          <w:lang w:val="fr-FR"/>
        </w:rPr>
        <w:t>؛</w:t>
      </w:r>
      <w:r w:rsidRPr="0076045D">
        <w:rPr>
          <w:rFonts w:cs="Times New Roman"/>
          <w:sz w:val="19"/>
          <w:szCs w:val="19"/>
          <w:rtl/>
          <w:lang w:val="fr-FR"/>
        </w:rPr>
        <w:t xml:space="preserve"> </w:t>
      </w:r>
      <w:r w:rsidRPr="0076045D">
        <w:rPr>
          <w:rFonts w:cs="Times New Roman" w:hint="cs"/>
          <w:sz w:val="19"/>
          <w:szCs w:val="19"/>
          <w:rtl/>
          <w:lang w:val="fr-FR"/>
        </w:rPr>
        <w:t>ص</w:t>
      </w:r>
      <w:r w:rsidRPr="0076045D">
        <w:rPr>
          <w:rFonts w:cs="Times New Roman"/>
          <w:sz w:val="19"/>
          <w:szCs w:val="19"/>
          <w:rtl/>
          <w:lang w:val="fr-FR"/>
        </w:rPr>
        <w:t>.</w:t>
      </w:r>
      <w:r w:rsidRPr="0076045D">
        <w:rPr>
          <w:rFonts w:cs="Times New Roman" w:hint="cs"/>
          <w:sz w:val="19"/>
          <w:szCs w:val="19"/>
          <w:rtl/>
          <w:lang w:val="fr-FR"/>
        </w:rPr>
        <w:t>ص</w:t>
      </w:r>
      <w:r w:rsidRPr="0076045D">
        <w:rPr>
          <w:rFonts w:cs="Times New Roman"/>
          <w:sz w:val="19"/>
          <w:szCs w:val="19"/>
          <w:rtl/>
          <w:lang w:val="fr-FR"/>
        </w:rPr>
        <w:t>. 37-45</w:t>
      </w:r>
    </w:p>
    <w:p w:rsidR="00DA4A30" w:rsidRDefault="00DA4A30" w:rsidP="00561ACC">
      <w:pPr>
        <w:pStyle w:val="ListParagraph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DA6325">
        <w:rPr>
          <w:rFonts w:cs="Times New Roman"/>
          <w:sz w:val="20"/>
          <w:szCs w:val="20"/>
        </w:rPr>
        <w:t xml:space="preserve">(« Issues of </w:t>
      </w:r>
      <w:r w:rsidRPr="00561ACC">
        <w:rPr>
          <w:rFonts w:cs="Times New Roman"/>
          <w:sz w:val="20"/>
          <w:szCs w:val="20"/>
        </w:rPr>
        <w:t>understanding</w:t>
      </w:r>
      <w:r w:rsidRPr="00DA6325">
        <w:rPr>
          <w:rFonts w:cs="Times New Roman"/>
          <w:sz w:val="20"/>
          <w:szCs w:val="20"/>
        </w:rPr>
        <w:t> : Linguistic and Textual Dialogism » (in Arabic) In. Journal of Educational Sciences ; Moroccan biannual Journal, Rabat ; No. 34; Juin 2007; p.p. 37-45)</w:t>
      </w:r>
      <w:r>
        <w:rPr>
          <w:rFonts w:cs="Times New Roman"/>
          <w:sz w:val="20"/>
          <w:szCs w:val="20"/>
        </w:rPr>
        <w:t>. Morocco</w:t>
      </w:r>
    </w:p>
    <w:p w:rsidR="00DA4A30" w:rsidRPr="00D55CC8" w:rsidRDefault="00DA4A30" w:rsidP="00E54E28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</w:rPr>
      </w:pPr>
      <w:r w:rsidRPr="00892DE8">
        <w:rPr>
          <w:rFonts w:cs="Times New Roman"/>
          <w:sz w:val="20"/>
          <w:szCs w:val="20"/>
          <w:lang w:val="fr-FR"/>
        </w:rPr>
        <w:t>Title « </w:t>
      </w:r>
      <w:r w:rsidRPr="00892DE8">
        <w:rPr>
          <w:rFonts w:cs="Times New Roman"/>
          <w:b/>
          <w:bCs/>
          <w:i/>
          <w:iCs/>
          <w:sz w:val="20"/>
          <w:szCs w:val="20"/>
          <w:lang w:val="fr-FR" w:bidi="ar-DZ"/>
        </w:rPr>
        <w:t>La médiation d’une langue pour un dialogue de langues</w:t>
      </w:r>
      <w:r w:rsidRPr="00892DE8">
        <w:rPr>
          <w:rFonts w:cs="Times New Roman"/>
          <w:sz w:val="20"/>
          <w:szCs w:val="20"/>
          <w:lang w:val="fr-FR" w:bidi="ar-DZ"/>
        </w:rPr>
        <w:t xml:space="preserve"> </w:t>
      </w:r>
      <w:r w:rsidRPr="00892DE8">
        <w:rPr>
          <w:rFonts w:cs="Times New Roman"/>
          <w:sz w:val="20"/>
          <w:szCs w:val="20"/>
          <w:lang w:val="fr-FR" w:eastAsia="fr-FR"/>
        </w:rPr>
        <w:t>»</w:t>
      </w:r>
      <w:r w:rsidRPr="00892DE8">
        <w:rPr>
          <w:rFonts w:cs="Times New Roman"/>
          <w:sz w:val="20"/>
          <w:szCs w:val="20"/>
          <w:lang w:val="fr-FR" w:bidi="ar-DZ"/>
        </w:rPr>
        <w:t xml:space="preserve">. </w:t>
      </w:r>
      <w:r w:rsidRPr="00D55CC8">
        <w:rPr>
          <w:rFonts w:cs="Times New Roman"/>
          <w:sz w:val="20"/>
          <w:szCs w:val="20"/>
          <w:lang w:bidi="ar-DZ"/>
        </w:rPr>
        <w:t xml:space="preserve">In. </w:t>
      </w:r>
      <w:r w:rsidRPr="00D55CC8">
        <w:rPr>
          <w:rStyle w:val="hps"/>
          <w:color w:val="000000"/>
          <w:sz w:val="20"/>
          <w:szCs w:val="20"/>
        </w:rPr>
        <w:t>Acts</w:t>
      </w:r>
      <w:r w:rsidRPr="00D55CC8">
        <w:rPr>
          <w:rStyle w:val="apple-converted-space"/>
          <w:color w:val="000000"/>
          <w:sz w:val="20"/>
          <w:szCs w:val="20"/>
        </w:rPr>
        <w:t> </w:t>
      </w:r>
      <w:r w:rsidRPr="00D55CC8">
        <w:rPr>
          <w:rStyle w:val="hps"/>
          <w:color w:val="000000"/>
          <w:sz w:val="20"/>
          <w:szCs w:val="20"/>
        </w:rPr>
        <w:t>of</w:t>
      </w:r>
      <w:r w:rsidRPr="00D55CC8">
        <w:rPr>
          <w:rStyle w:val="apple-converted-space"/>
          <w:color w:val="000000"/>
          <w:sz w:val="20"/>
          <w:szCs w:val="20"/>
        </w:rPr>
        <w:t> </w:t>
      </w:r>
      <w:r w:rsidRPr="00D55CC8">
        <w:rPr>
          <w:rStyle w:val="hps"/>
          <w:color w:val="000000"/>
          <w:sz w:val="20"/>
          <w:szCs w:val="20"/>
        </w:rPr>
        <w:t>International Symposium</w:t>
      </w:r>
      <w:r w:rsidRPr="00D55CC8">
        <w:rPr>
          <w:rFonts w:cs="Times New Roman"/>
          <w:sz w:val="20"/>
          <w:szCs w:val="20"/>
          <w:lang w:bidi="ar-DZ"/>
        </w:rPr>
        <w:t xml:space="preserve"> « </w:t>
      </w:r>
      <w:r w:rsidRPr="00606ACE">
        <w:rPr>
          <w:rFonts w:cs="Times New Roman"/>
          <w:b/>
          <w:bCs/>
          <w:sz w:val="20"/>
          <w:szCs w:val="20"/>
          <w:lang w:bidi="ar-DZ"/>
        </w:rPr>
        <w:t>La francophonie -conflit ou complémentarité identitaire</w:t>
      </w:r>
      <w:r w:rsidRPr="00D55CC8">
        <w:rPr>
          <w:rFonts w:cs="Times New Roman"/>
          <w:sz w:val="20"/>
          <w:szCs w:val="20"/>
          <w:lang w:bidi="ar-DZ"/>
        </w:rPr>
        <w:t xml:space="preserve">- » 16-20 april 2007, Balamand, </w:t>
      </w:r>
      <w:r w:rsidRPr="00D55CC8">
        <w:rPr>
          <w:rFonts w:cs="Times New Roman"/>
          <w:sz w:val="20"/>
          <w:szCs w:val="20"/>
        </w:rPr>
        <w:t>Lebanon</w:t>
      </w:r>
      <w:r w:rsidRPr="00D55CC8">
        <w:rPr>
          <w:rFonts w:cs="Times New Roman"/>
          <w:sz w:val="20"/>
          <w:szCs w:val="20"/>
          <w:lang w:bidi="ar-DZ"/>
        </w:rPr>
        <w:t>, Tripoli</w:t>
      </w:r>
      <w:r w:rsidRPr="00D55CC8">
        <w:rPr>
          <w:rFonts w:cs="Times New Roman"/>
          <w:sz w:val="20"/>
          <w:szCs w:val="20"/>
        </w:rPr>
        <w:t xml:space="preserve">, </w:t>
      </w:r>
      <w:r w:rsidRPr="00D55CC8">
        <w:rPr>
          <w:rStyle w:val="hps"/>
          <w:color w:val="000000"/>
          <w:sz w:val="20"/>
          <w:szCs w:val="20"/>
        </w:rPr>
        <w:t>Department</w:t>
      </w:r>
      <w:r w:rsidRPr="00D55CC8">
        <w:rPr>
          <w:rStyle w:val="apple-converted-space"/>
          <w:color w:val="000000"/>
          <w:sz w:val="20"/>
          <w:szCs w:val="20"/>
        </w:rPr>
        <w:t> </w:t>
      </w:r>
      <w:r w:rsidRPr="00D55CC8">
        <w:rPr>
          <w:rStyle w:val="hps"/>
          <w:color w:val="000000"/>
          <w:sz w:val="20"/>
          <w:szCs w:val="20"/>
        </w:rPr>
        <w:t>of</w:t>
      </w:r>
      <w:r w:rsidRPr="00D55CC8">
        <w:rPr>
          <w:rStyle w:val="apple-converted-space"/>
          <w:color w:val="000000"/>
          <w:sz w:val="20"/>
          <w:szCs w:val="20"/>
        </w:rPr>
        <w:t> </w:t>
      </w:r>
      <w:r w:rsidRPr="00D55CC8">
        <w:rPr>
          <w:rStyle w:val="hps"/>
          <w:color w:val="000000"/>
          <w:sz w:val="20"/>
          <w:szCs w:val="20"/>
        </w:rPr>
        <w:t>French Language and Literature</w:t>
      </w:r>
      <w:r w:rsidRPr="00D55CC8">
        <w:rPr>
          <w:rFonts w:cs="Times New Roman"/>
          <w:sz w:val="20"/>
          <w:szCs w:val="20"/>
          <w:lang w:bidi="ar-DZ"/>
        </w:rPr>
        <w:t xml:space="preserve"> – edited by Georges DORLIAN, Vol. 1, Balamand</w:t>
      </w:r>
      <w:r w:rsidRPr="00D55CC8">
        <w:rPr>
          <w:rStyle w:val="apple-style-span"/>
          <w:color w:val="000000"/>
          <w:sz w:val="20"/>
          <w:szCs w:val="20"/>
        </w:rPr>
        <w:t xml:space="preserve"> University publications</w:t>
      </w:r>
      <w:r w:rsidRPr="00D55CC8">
        <w:rPr>
          <w:rFonts w:cs="Times New Roman"/>
          <w:sz w:val="20"/>
          <w:szCs w:val="20"/>
          <w:lang w:bidi="ar-DZ"/>
        </w:rPr>
        <w:t xml:space="preserve">, 2008, p.p. 501-513. </w:t>
      </w:r>
      <w:r w:rsidRPr="00D55CC8">
        <w:rPr>
          <w:rFonts w:cs="Times New Roman"/>
          <w:sz w:val="20"/>
          <w:szCs w:val="20"/>
        </w:rPr>
        <w:t>university of Balamand (</w:t>
      </w:r>
      <w:r w:rsidRPr="00D55CC8">
        <w:rPr>
          <w:rStyle w:val="apple-style-span"/>
          <w:color w:val="000000"/>
          <w:sz w:val="20"/>
          <w:szCs w:val="20"/>
        </w:rPr>
        <w:t>proceedings of the symposium</w:t>
      </w:r>
      <w:r w:rsidRPr="00D55CC8">
        <w:rPr>
          <w:rFonts w:cs="Times New Roman"/>
          <w:sz w:val="20"/>
          <w:szCs w:val="20"/>
        </w:rPr>
        <w:t>)</w:t>
      </w:r>
    </w:p>
    <w:p w:rsidR="00DA4A30" w:rsidRPr="00D55CC8" w:rsidRDefault="00DA4A30" w:rsidP="00E54E28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 w:val="20"/>
          <w:szCs w:val="20"/>
          <w:lang w:val="fr-FR"/>
        </w:rPr>
      </w:pPr>
      <w:r w:rsidRPr="00D55CC8">
        <w:rPr>
          <w:rFonts w:cs="Times New Roman"/>
          <w:sz w:val="20"/>
          <w:szCs w:val="20"/>
          <w:lang w:val="fr-FR"/>
        </w:rPr>
        <w:t>Title</w:t>
      </w:r>
      <w:r w:rsidRPr="00D55CC8">
        <w:rPr>
          <w:rFonts w:cs="Times New Roman"/>
          <w:sz w:val="20"/>
          <w:szCs w:val="20"/>
          <w:lang w:val="fr-FR" w:eastAsia="fr-FR" w:bidi="ar-DZ"/>
        </w:rPr>
        <w:t xml:space="preserve"> « </w:t>
      </w:r>
      <w:r w:rsidRPr="00D55CC8">
        <w:rPr>
          <w:rFonts w:cs="Times New Roman"/>
          <w:b/>
          <w:bCs/>
          <w:i/>
          <w:iCs/>
          <w:sz w:val="20"/>
          <w:szCs w:val="20"/>
          <w:lang w:val="fr-FR" w:eastAsia="fr-FR"/>
        </w:rPr>
        <w:t>l’œuvre écrite et l’inachèvement de l’accomplissement : à propos du cas algérien</w:t>
      </w:r>
      <w:r w:rsidRPr="00D55CC8">
        <w:rPr>
          <w:rFonts w:cs="Times New Roman"/>
          <w:sz w:val="20"/>
          <w:szCs w:val="20"/>
          <w:lang w:val="fr-FR" w:eastAsia="fr-FR"/>
        </w:rPr>
        <w:t xml:space="preserve"> »</w:t>
      </w:r>
      <w:r w:rsidRPr="00D55CC8">
        <w:rPr>
          <w:rFonts w:cs="Times New Roman"/>
          <w:sz w:val="20"/>
          <w:szCs w:val="20"/>
          <w:lang w:val="fr-FR" w:eastAsia="fr-FR" w:bidi="ar-DZ"/>
        </w:rPr>
        <w:t>, In. web  site of  l’A.F.E.L.S.H. (2008) (</w:t>
      </w:r>
      <w:r w:rsidRPr="00D55CC8">
        <w:rPr>
          <w:rStyle w:val="hps"/>
          <w:color w:val="000000"/>
          <w:sz w:val="20"/>
          <w:szCs w:val="20"/>
          <w:lang w:val="fr-FR"/>
        </w:rPr>
        <w:t>archives category</w:t>
      </w:r>
      <w:r w:rsidRPr="00D55CC8">
        <w:rPr>
          <w:rFonts w:cs="Times New Roman"/>
          <w:sz w:val="20"/>
          <w:szCs w:val="20"/>
          <w:lang w:val="fr-FR" w:eastAsia="fr-FR" w:bidi="ar-DZ"/>
        </w:rPr>
        <w:t>)</w:t>
      </w:r>
      <w:r>
        <w:rPr>
          <w:rFonts w:cs="Times New Roman"/>
          <w:sz w:val="20"/>
          <w:szCs w:val="20"/>
          <w:lang w:val="fr-FR" w:eastAsia="fr-FR" w:bidi="ar-DZ"/>
        </w:rPr>
        <w:t> :</w:t>
      </w:r>
    </w:p>
    <w:p w:rsidR="00DA4A30" w:rsidRPr="00DA6325" w:rsidRDefault="00DA4A30" w:rsidP="002B170E">
      <w:pPr>
        <w:spacing w:after="0" w:line="240" w:lineRule="auto"/>
        <w:rPr>
          <w:lang w:val="fr-FR"/>
        </w:rPr>
      </w:pPr>
      <w:hyperlink r:id="rId9" w:history="1">
        <w:r w:rsidRPr="00DA6325">
          <w:rPr>
            <w:rStyle w:val="Hyperlink"/>
            <w:rFonts w:cs="Arial"/>
            <w:lang w:val="fr-FR"/>
          </w:rPr>
          <w:t>http://afelsh.org/wp-content/uploads/2012/04/Benhabib-Abdelmadjid-MEF-Final.pdf</w:t>
        </w:r>
      </w:hyperlink>
    </w:p>
    <w:p w:rsidR="00DA4A30" w:rsidRDefault="00DA4A30" w:rsidP="002B170E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both"/>
        <w:rPr>
          <w:sz w:val="21"/>
          <w:szCs w:val="21"/>
          <w:lang w:val="fr-FR"/>
        </w:rPr>
      </w:pPr>
      <w:r w:rsidRPr="00D55CC8">
        <w:rPr>
          <w:sz w:val="20"/>
          <w:szCs w:val="20"/>
          <w:lang w:val="fr-FR"/>
        </w:rPr>
        <w:t>Title « </w:t>
      </w:r>
      <w:r w:rsidRPr="00D55CC8">
        <w:rPr>
          <w:b/>
          <w:bCs/>
          <w:i/>
          <w:iCs/>
          <w:sz w:val="20"/>
          <w:szCs w:val="20"/>
          <w:lang w:val="fr-FR"/>
        </w:rPr>
        <w:t>Langage, Culture et Schizophrénie</w:t>
      </w:r>
      <w:r w:rsidRPr="00D55CC8">
        <w:rPr>
          <w:sz w:val="20"/>
          <w:szCs w:val="20"/>
          <w:lang w:val="fr-FR"/>
        </w:rPr>
        <w:t xml:space="preserve"> ». In. </w:t>
      </w:r>
      <w:r w:rsidRPr="00D55CC8">
        <w:rPr>
          <w:b/>
          <w:bCs/>
          <w:i/>
          <w:iCs/>
          <w:sz w:val="20"/>
          <w:szCs w:val="20"/>
          <w:lang w:val="fr-FR"/>
        </w:rPr>
        <w:t>Education et Cognition</w:t>
      </w:r>
      <w:r w:rsidRPr="00D55CC8">
        <w:rPr>
          <w:sz w:val="20"/>
          <w:szCs w:val="20"/>
          <w:lang w:val="fr-FR"/>
        </w:rPr>
        <w:t xml:space="preserve"> : </w:t>
      </w:r>
      <w:r w:rsidRPr="00D55CC8">
        <w:rPr>
          <w:sz w:val="20"/>
          <w:szCs w:val="20"/>
        </w:rPr>
        <w:t>scientific</w:t>
      </w:r>
      <w:r w:rsidRPr="00D55CC8">
        <w:rPr>
          <w:sz w:val="20"/>
          <w:szCs w:val="20"/>
          <w:lang w:val="fr-FR"/>
        </w:rPr>
        <w:t xml:space="preserve"> journal of</w:t>
      </w:r>
      <w:r w:rsidRPr="00855CAA">
        <w:rPr>
          <w:sz w:val="21"/>
          <w:szCs w:val="21"/>
          <w:lang w:val="fr-FR"/>
        </w:rPr>
        <w:t xml:space="preserve"> </w:t>
      </w:r>
      <w:r w:rsidRPr="00855CAA">
        <w:rPr>
          <w:b/>
          <w:bCs/>
          <w:i/>
          <w:iCs/>
          <w:sz w:val="21"/>
          <w:szCs w:val="21"/>
          <w:lang w:val="fr-FR"/>
        </w:rPr>
        <w:t>Laboratoire Education et Santé Mentale</w:t>
      </w:r>
      <w:r w:rsidRPr="00855CAA">
        <w:rPr>
          <w:sz w:val="21"/>
          <w:szCs w:val="21"/>
          <w:lang w:val="fr-FR"/>
        </w:rPr>
        <w:t xml:space="preserve">, </w:t>
      </w:r>
      <w:r w:rsidRPr="00855CAA">
        <w:rPr>
          <w:sz w:val="21"/>
          <w:szCs w:val="21"/>
        </w:rPr>
        <w:t>University</w:t>
      </w:r>
      <w:r w:rsidRPr="00855CAA">
        <w:rPr>
          <w:sz w:val="21"/>
          <w:szCs w:val="21"/>
          <w:lang w:val="fr-FR"/>
        </w:rPr>
        <w:t xml:space="preserve"> of </w:t>
      </w:r>
      <w:r w:rsidRPr="00855CAA">
        <w:rPr>
          <w:sz w:val="21"/>
          <w:szCs w:val="21"/>
        </w:rPr>
        <w:t>Algiers</w:t>
      </w:r>
      <w:r w:rsidRPr="00855CAA">
        <w:rPr>
          <w:sz w:val="21"/>
          <w:szCs w:val="21"/>
          <w:lang w:val="fr-FR"/>
        </w:rPr>
        <w:t xml:space="preserve"> (2) (LESM) N°2-2011.</w:t>
      </w:r>
      <w:r>
        <w:rPr>
          <w:sz w:val="21"/>
          <w:szCs w:val="21"/>
          <w:lang w:val="fr-FR"/>
        </w:rPr>
        <w:t xml:space="preserve"> Algeria</w:t>
      </w:r>
    </w:p>
    <w:p w:rsidR="00DA4A30" w:rsidRDefault="00DA4A30" w:rsidP="001A6CF5">
      <w:pPr>
        <w:pStyle w:val="ListParagraph"/>
        <w:spacing w:after="0" w:line="240" w:lineRule="auto"/>
        <w:ind w:left="0"/>
        <w:jc w:val="both"/>
        <w:rPr>
          <w:sz w:val="21"/>
          <w:szCs w:val="21"/>
          <w:lang w:val="fr-FR"/>
        </w:rPr>
      </w:pPr>
    </w:p>
    <w:p w:rsidR="00DA4A30" w:rsidRPr="00855CAA" w:rsidRDefault="00DA4A30" w:rsidP="001C37C1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b/>
          <w:bCs/>
          <w:i/>
          <w:iCs/>
          <w:sz w:val="21"/>
          <w:szCs w:val="21"/>
          <w:u w:val="single"/>
        </w:rPr>
      </w:pPr>
      <w:r w:rsidRPr="00855CAA">
        <w:rPr>
          <w:rFonts w:cs="Times New Roman"/>
          <w:b/>
          <w:bCs/>
          <w:i/>
          <w:iCs/>
          <w:sz w:val="21"/>
          <w:szCs w:val="21"/>
          <w:u w:val="single"/>
        </w:rPr>
        <w:t>Languages:</w:t>
      </w:r>
    </w:p>
    <w:p w:rsidR="00DA4A30" w:rsidRPr="00855CAA" w:rsidRDefault="00DA4A30" w:rsidP="00112CE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1"/>
          <w:szCs w:val="21"/>
        </w:rPr>
      </w:pPr>
      <w:r w:rsidRPr="00855CAA">
        <w:rPr>
          <w:rFonts w:cs="Times New Roman"/>
          <w:sz w:val="21"/>
          <w:szCs w:val="21"/>
        </w:rPr>
        <w:t>Speaking and reading and writing in: Arabic, French and in English.</w:t>
      </w:r>
    </w:p>
    <w:sectPr w:rsidR="00DA4A30" w:rsidRPr="00855CAA" w:rsidSect="00844C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30" w:rsidRDefault="00DA4A30" w:rsidP="00885C6A">
      <w:pPr>
        <w:spacing w:after="0" w:line="240" w:lineRule="auto"/>
      </w:pPr>
      <w:r>
        <w:separator/>
      </w:r>
    </w:p>
  </w:endnote>
  <w:endnote w:type="continuationSeparator" w:id="0">
    <w:p w:rsidR="00DA4A30" w:rsidRDefault="00DA4A30" w:rsidP="0088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30" w:rsidRDefault="00DA4A30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DA4A30" w:rsidRDefault="00DA4A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30" w:rsidRDefault="00DA4A30" w:rsidP="00885C6A">
      <w:pPr>
        <w:spacing w:after="0" w:line="240" w:lineRule="auto"/>
      </w:pPr>
      <w:r>
        <w:separator/>
      </w:r>
    </w:p>
  </w:footnote>
  <w:footnote w:type="continuationSeparator" w:id="0">
    <w:p w:rsidR="00DA4A30" w:rsidRDefault="00DA4A30" w:rsidP="00885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38A"/>
    <w:multiLevelType w:val="hybridMultilevel"/>
    <w:tmpl w:val="01D6E2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26BD"/>
    <w:multiLevelType w:val="hybridMultilevel"/>
    <w:tmpl w:val="CE26064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F5F0D"/>
    <w:multiLevelType w:val="hybridMultilevel"/>
    <w:tmpl w:val="861441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07C5C"/>
    <w:multiLevelType w:val="hybridMultilevel"/>
    <w:tmpl w:val="3CB2EE6C"/>
    <w:lvl w:ilvl="0" w:tplc="040C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99E58EF"/>
    <w:multiLevelType w:val="hybridMultilevel"/>
    <w:tmpl w:val="4DD447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649A"/>
    <w:multiLevelType w:val="hybridMultilevel"/>
    <w:tmpl w:val="61B0FE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F7B95"/>
    <w:multiLevelType w:val="hybridMultilevel"/>
    <w:tmpl w:val="BC06D9D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E02F9A"/>
    <w:multiLevelType w:val="hybridMultilevel"/>
    <w:tmpl w:val="74FEC2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001E6"/>
    <w:multiLevelType w:val="hybridMultilevel"/>
    <w:tmpl w:val="203637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173CD"/>
    <w:multiLevelType w:val="hybridMultilevel"/>
    <w:tmpl w:val="B22A80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9565C"/>
    <w:multiLevelType w:val="hybridMultilevel"/>
    <w:tmpl w:val="1AAEDB34"/>
    <w:lvl w:ilvl="0" w:tplc="040C0009">
      <w:start w:val="1"/>
      <w:numFmt w:val="bullet"/>
      <w:lvlText w:val=""/>
      <w:lvlJc w:val="left"/>
      <w:pPr>
        <w:ind w:left="14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664D6B75"/>
    <w:multiLevelType w:val="hybridMultilevel"/>
    <w:tmpl w:val="0F405F5E"/>
    <w:lvl w:ilvl="0" w:tplc="0D92F7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01688"/>
    <w:multiLevelType w:val="hybridMultilevel"/>
    <w:tmpl w:val="0C66F8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2D6"/>
    <w:rsid w:val="00001A3B"/>
    <w:rsid w:val="0000605F"/>
    <w:rsid w:val="000157B5"/>
    <w:rsid w:val="00025D6C"/>
    <w:rsid w:val="000335CB"/>
    <w:rsid w:val="00033CDB"/>
    <w:rsid w:val="0003449C"/>
    <w:rsid w:val="00037AD3"/>
    <w:rsid w:val="000432D4"/>
    <w:rsid w:val="0005383B"/>
    <w:rsid w:val="00053D9E"/>
    <w:rsid w:val="00064E20"/>
    <w:rsid w:val="000706C7"/>
    <w:rsid w:val="00082E71"/>
    <w:rsid w:val="00084B01"/>
    <w:rsid w:val="00084B6C"/>
    <w:rsid w:val="0008768F"/>
    <w:rsid w:val="00090671"/>
    <w:rsid w:val="00094FBA"/>
    <w:rsid w:val="00095C44"/>
    <w:rsid w:val="00095EFE"/>
    <w:rsid w:val="00097727"/>
    <w:rsid w:val="00097989"/>
    <w:rsid w:val="000A2683"/>
    <w:rsid w:val="000A3131"/>
    <w:rsid w:val="000B24E6"/>
    <w:rsid w:val="000B41FC"/>
    <w:rsid w:val="000C0E89"/>
    <w:rsid w:val="000C3D56"/>
    <w:rsid w:val="000C4D0D"/>
    <w:rsid w:val="000D39EE"/>
    <w:rsid w:val="000D53C5"/>
    <w:rsid w:val="000F1E14"/>
    <w:rsid w:val="001125C7"/>
    <w:rsid w:val="00112CD4"/>
    <w:rsid w:val="00112CEA"/>
    <w:rsid w:val="001206A4"/>
    <w:rsid w:val="0012103B"/>
    <w:rsid w:val="0012327C"/>
    <w:rsid w:val="001414A9"/>
    <w:rsid w:val="0014665E"/>
    <w:rsid w:val="00147E4B"/>
    <w:rsid w:val="0016091C"/>
    <w:rsid w:val="0017174E"/>
    <w:rsid w:val="001765E1"/>
    <w:rsid w:val="0018646E"/>
    <w:rsid w:val="00191125"/>
    <w:rsid w:val="00195BD8"/>
    <w:rsid w:val="0019621B"/>
    <w:rsid w:val="001A6605"/>
    <w:rsid w:val="001A69E4"/>
    <w:rsid w:val="001A6CF5"/>
    <w:rsid w:val="001A70E8"/>
    <w:rsid w:val="001B19E8"/>
    <w:rsid w:val="001C37C1"/>
    <w:rsid w:val="001C4490"/>
    <w:rsid w:val="001C7D87"/>
    <w:rsid w:val="001D2EEA"/>
    <w:rsid w:val="001D35C5"/>
    <w:rsid w:val="001D4C9C"/>
    <w:rsid w:val="001D6E38"/>
    <w:rsid w:val="001E2260"/>
    <w:rsid w:val="001E6D47"/>
    <w:rsid w:val="001E7EE0"/>
    <w:rsid w:val="001F7010"/>
    <w:rsid w:val="00213B22"/>
    <w:rsid w:val="00214DC5"/>
    <w:rsid w:val="00232B9A"/>
    <w:rsid w:val="00236023"/>
    <w:rsid w:val="00241387"/>
    <w:rsid w:val="00243B0A"/>
    <w:rsid w:val="00244030"/>
    <w:rsid w:val="00245333"/>
    <w:rsid w:val="00272339"/>
    <w:rsid w:val="00273EDB"/>
    <w:rsid w:val="002753F4"/>
    <w:rsid w:val="00281BA3"/>
    <w:rsid w:val="00283A00"/>
    <w:rsid w:val="00285FE8"/>
    <w:rsid w:val="002870E0"/>
    <w:rsid w:val="00294336"/>
    <w:rsid w:val="00296811"/>
    <w:rsid w:val="002A4381"/>
    <w:rsid w:val="002B170E"/>
    <w:rsid w:val="002B3A44"/>
    <w:rsid w:val="002B79A2"/>
    <w:rsid w:val="002C0D6F"/>
    <w:rsid w:val="002C2349"/>
    <w:rsid w:val="002C41E2"/>
    <w:rsid w:val="002C488A"/>
    <w:rsid w:val="002C6122"/>
    <w:rsid w:val="002D4024"/>
    <w:rsid w:val="002D53BB"/>
    <w:rsid w:val="002D67AE"/>
    <w:rsid w:val="002E5C9B"/>
    <w:rsid w:val="002E7FA3"/>
    <w:rsid w:val="002F332C"/>
    <w:rsid w:val="002F39D8"/>
    <w:rsid w:val="00301058"/>
    <w:rsid w:val="00303643"/>
    <w:rsid w:val="00310EA3"/>
    <w:rsid w:val="00313EFF"/>
    <w:rsid w:val="00316B03"/>
    <w:rsid w:val="0031778A"/>
    <w:rsid w:val="0032438A"/>
    <w:rsid w:val="00327485"/>
    <w:rsid w:val="00327D0A"/>
    <w:rsid w:val="00334480"/>
    <w:rsid w:val="00335E86"/>
    <w:rsid w:val="00340851"/>
    <w:rsid w:val="00340857"/>
    <w:rsid w:val="00345697"/>
    <w:rsid w:val="00345FE3"/>
    <w:rsid w:val="0036004A"/>
    <w:rsid w:val="00360E6B"/>
    <w:rsid w:val="00363D73"/>
    <w:rsid w:val="003662D6"/>
    <w:rsid w:val="00367582"/>
    <w:rsid w:val="0037475C"/>
    <w:rsid w:val="00376E84"/>
    <w:rsid w:val="00377272"/>
    <w:rsid w:val="003812A6"/>
    <w:rsid w:val="00385788"/>
    <w:rsid w:val="00392A1D"/>
    <w:rsid w:val="00394416"/>
    <w:rsid w:val="003950ED"/>
    <w:rsid w:val="003B74CA"/>
    <w:rsid w:val="003C56F0"/>
    <w:rsid w:val="003C6BE8"/>
    <w:rsid w:val="003D109B"/>
    <w:rsid w:val="003D49FD"/>
    <w:rsid w:val="003D50C7"/>
    <w:rsid w:val="003D65D8"/>
    <w:rsid w:val="003D699D"/>
    <w:rsid w:val="003F2B4F"/>
    <w:rsid w:val="003F7FAA"/>
    <w:rsid w:val="00401566"/>
    <w:rsid w:val="004066C3"/>
    <w:rsid w:val="00410A5C"/>
    <w:rsid w:val="004135CE"/>
    <w:rsid w:val="00413DD5"/>
    <w:rsid w:val="0041516F"/>
    <w:rsid w:val="00421AA0"/>
    <w:rsid w:val="00427F30"/>
    <w:rsid w:val="00431C55"/>
    <w:rsid w:val="00432253"/>
    <w:rsid w:val="00432EB1"/>
    <w:rsid w:val="00452AC1"/>
    <w:rsid w:val="00453D11"/>
    <w:rsid w:val="00456186"/>
    <w:rsid w:val="004566F9"/>
    <w:rsid w:val="00470B61"/>
    <w:rsid w:val="00472D1D"/>
    <w:rsid w:val="00474335"/>
    <w:rsid w:val="00481A23"/>
    <w:rsid w:val="0048510F"/>
    <w:rsid w:val="004915D4"/>
    <w:rsid w:val="00494A4F"/>
    <w:rsid w:val="004A06B8"/>
    <w:rsid w:val="004B17DF"/>
    <w:rsid w:val="004B25FC"/>
    <w:rsid w:val="004C057B"/>
    <w:rsid w:val="004C1B7E"/>
    <w:rsid w:val="004C30B0"/>
    <w:rsid w:val="004C4A4A"/>
    <w:rsid w:val="004C6394"/>
    <w:rsid w:val="004D09AF"/>
    <w:rsid w:val="004D6D24"/>
    <w:rsid w:val="004F08A0"/>
    <w:rsid w:val="004F24E2"/>
    <w:rsid w:val="004F783E"/>
    <w:rsid w:val="005154E7"/>
    <w:rsid w:val="00520AE1"/>
    <w:rsid w:val="00525EF1"/>
    <w:rsid w:val="00532DA3"/>
    <w:rsid w:val="0054166C"/>
    <w:rsid w:val="005435D0"/>
    <w:rsid w:val="005530AF"/>
    <w:rsid w:val="00560FDA"/>
    <w:rsid w:val="00561ACC"/>
    <w:rsid w:val="00561B41"/>
    <w:rsid w:val="0057710F"/>
    <w:rsid w:val="005802FD"/>
    <w:rsid w:val="00581B82"/>
    <w:rsid w:val="00584204"/>
    <w:rsid w:val="0058633D"/>
    <w:rsid w:val="005976D0"/>
    <w:rsid w:val="005A5B42"/>
    <w:rsid w:val="005A6C80"/>
    <w:rsid w:val="005B0B92"/>
    <w:rsid w:val="005B0F3B"/>
    <w:rsid w:val="005B110A"/>
    <w:rsid w:val="005B2C5E"/>
    <w:rsid w:val="005B2CC5"/>
    <w:rsid w:val="005B3B33"/>
    <w:rsid w:val="005C32C0"/>
    <w:rsid w:val="005D07E3"/>
    <w:rsid w:val="005D6532"/>
    <w:rsid w:val="005D673E"/>
    <w:rsid w:val="005D78BD"/>
    <w:rsid w:val="0060351E"/>
    <w:rsid w:val="00603A84"/>
    <w:rsid w:val="00606ACE"/>
    <w:rsid w:val="00607261"/>
    <w:rsid w:val="006120E8"/>
    <w:rsid w:val="00612361"/>
    <w:rsid w:val="00623018"/>
    <w:rsid w:val="00626F5D"/>
    <w:rsid w:val="006301D4"/>
    <w:rsid w:val="006310B6"/>
    <w:rsid w:val="006311FF"/>
    <w:rsid w:val="00637B3A"/>
    <w:rsid w:val="006513B8"/>
    <w:rsid w:val="006552BA"/>
    <w:rsid w:val="00657042"/>
    <w:rsid w:val="00663783"/>
    <w:rsid w:val="00667988"/>
    <w:rsid w:val="0067272A"/>
    <w:rsid w:val="00673CFE"/>
    <w:rsid w:val="006762ED"/>
    <w:rsid w:val="00677B92"/>
    <w:rsid w:val="0068190F"/>
    <w:rsid w:val="00691E24"/>
    <w:rsid w:val="00691FFC"/>
    <w:rsid w:val="006A1CE6"/>
    <w:rsid w:val="006B2876"/>
    <w:rsid w:val="006B3CD4"/>
    <w:rsid w:val="006D19B4"/>
    <w:rsid w:val="006D7275"/>
    <w:rsid w:val="006E4D6D"/>
    <w:rsid w:val="006F4A4A"/>
    <w:rsid w:val="007053C3"/>
    <w:rsid w:val="007143C7"/>
    <w:rsid w:val="00720DEB"/>
    <w:rsid w:val="00723324"/>
    <w:rsid w:val="0072426C"/>
    <w:rsid w:val="00724285"/>
    <w:rsid w:val="007339ED"/>
    <w:rsid w:val="00735331"/>
    <w:rsid w:val="007374C3"/>
    <w:rsid w:val="00737CD6"/>
    <w:rsid w:val="00746D61"/>
    <w:rsid w:val="00747355"/>
    <w:rsid w:val="0075216F"/>
    <w:rsid w:val="0076045D"/>
    <w:rsid w:val="0076117F"/>
    <w:rsid w:val="007638D3"/>
    <w:rsid w:val="007652EE"/>
    <w:rsid w:val="0076582E"/>
    <w:rsid w:val="007677C4"/>
    <w:rsid w:val="00773AF1"/>
    <w:rsid w:val="007744E1"/>
    <w:rsid w:val="00775CCC"/>
    <w:rsid w:val="0078370A"/>
    <w:rsid w:val="00787C99"/>
    <w:rsid w:val="00791841"/>
    <w:rsid w:val="00791F4F"/>
    <w:rsid w:val="00793A45"/>
    <w:rsid w:val="007A2631"/>
    <w:rsid w:val="007A2F5D"/>
    <w:rsid w:val="007A4715"/>
    <w:rsid w:val="007A4F0E"/>
    <w:rsid w:val="007A6CD7"/>
    <w:rsid w:val="007A71E7"/>
    <w:rsid w:val="007B04FC"/>
    <w:rsid w:val="007B66C2"/>
    <w:rsid w:val="007B6DC8"/>
    <w:rsid w:val="007C5313"/>
    <w:rsid w:val="007C541B"/>
    <w:rsid w:val="007D3A93"/>
    <w:rsid w:val="007D4A8D"/>
    <w:rsid w:val="007E02AC"/>
    <w:rsid w:val="007E081E"/>
    <w:rsid w:val="007E4BAC"/>
    <w:rsid w:val="007F003C"/>
    <w:rsid w:val="00801FFB"/>
    <w:rsid w:val="00802316"/>
    <w:rsid w:val="0080283E"/>
    <w:rsid w:val="0080543D"/>
    <w:rsid w:val="00807CE4"/>
    <w:rsid w:val="00815683"/>
    <w:rsid w:val="00822273"/>
    <w:rsid w:val="0082740B"/>
    <w:rsid w:val="00830C91"/>
    <w:rsid w:val="00834C6E"/>
    <w:rsid w:val="00836345"/>
    <w:rsid w:val="0084156E"/>
    <w:rsid w:val="00841A92"/>
    <w:rsid w:val="00844C2F"/>
    <w:rsid w:val="00844EA4"/>
    <w:rsid w:val="00845D5A"/>
    <w:rsid w:val="00855CAA"/>
    <w:rsid w:val="008654A4"/>
    <w:rsid w:val="008675BD"/>
    <w:rsid w:val="00870255"/>
    <w:rsid w:val="008712E1"/>
    <w:rsid w:val="00881ABA"/>
    <w:rsid w:val="00884289"/>
    <w:rsid w:val="00885C6A"/>
    <w:rsid w:val="00886077"/>
    <w:rsid w:val="00890103"/>
    <w:rsid w:val="00892DE8"/>
    <w:rsid w:val="00897D31"/>
    <w:rsid w:val="008A4421"/>
    <w:rsid w:val="008B0187"/>
    <w:rsid w:val="008B5605"/>
    <w:rsid w:val="008C144C"/>
    <w:rsid w:val="008C57DD"/>
    <w:rsid w:val="008D49BE"/>
    <w:rsid w:val="008E0CBD"/>
    <w:rsid w:val="008E3230"/>
    <w:rsid w:val="008F2AFC"/>
    <w:rsid w:val="00905DB1"/>
    <w:rsid w:val="00906A24"/>
    <w:rsid w:val="00911F3F"/>
    <w:rsid w:val="009129CB"/>
    <w:rsid w:val="00921862"/>
    <w:rsid w:val="009351FE"/>
    <w:rsid w:val="00936150"/>
    <w:rsid w:val="00944EBA"/>
    <w:rsid w:val="0095312A"/>
    <w:rsid w:val="00960E11"/>
    <w:rsid w:val="00961794"/>
    <w:rsid w:val="009651FB"/>
    <w:rsid w:val="00967DAE"/>
    <w:rsid w:val="00971516"/>
    <w:rsid w:val="00982F12"/>
    <w:rsid w:val="00984846"/>
    <w:rsid w:val="00985EE6"/>
    <w:rsid w:val="00995BE1"/>
    <w:rsid w:val="009A09D8"/>
    <w:rsid w:val="009A0F19"/>
    <w:rsid w:val="009B2AEE"/>
    <w:rsid w:val="009C0D89"/>
    <w:rsid w:val="009C1F03"/>
    <w:rsid w:val="009C6285"/>
    <w:rsid w:val="009C633D"/>
    <w:rsid w:val="009D1405"/>
    <w:rsid w:val="009E221D"/>
    <w:rsid w:val="00A005CB"/>
    <w:rsid w:val="00A01CBE"/>
    <w:rsid w:val="00A103A4"/>
    <w:rsid w:val="00A1716F"/>
    <w:rsid w:val="00A219B4"/>
    <w:rsid w:val="00A21C90"/>
    <w:rsid w:val="00A33A11"/>
    <w:rsid w:val="00A435B7"/>
    <w:rsid w:val="00A45569"/>
    <w:rsid w:val="00A46B26"/>
    <w:rsid w:val="00A471AF"/>
    <w:rsid w:val="00A54F4F"/>
    <w:rsid w:val="00A65530"/>
    <w:rsid w:val="00A81FDD"/>
    <w:rsid w:val="00A8641C"/>
    <w:rsid w:val="00A86A4C"/>
    <w:rsid w:val="00AA79E9"/>
    <w:rsid w:val="00AB0AE3"/>
    <w:rsid w:val="00AB214B"/>
    <w:rsid w:val="00AC0E88"/>
    <w:rsid w:val="00AD39B6"/>
    <w:rsid w:val="00AD4365"/>
    <w:rsid w:val="00AD4AAC"/>
    <w:rsid w:val="00AD5980"/>
    <w:rsid w:val="00AD73BD"/>
    <w:rsid w:val="00AE0B9B"/>
    <w:rsid w:val="00AE2591"/>
    <w:rsid w:val="00AE3AC8"/>
    <w:rsid w:val="00AF32E6"/>
    <w:rsid w:val="00AF538B"/>
    <w:rsid w:val="00AF5C20"/>
    <w:rsid w:val="00B006DD"/>
    <w:rsid w:val="00B04D56"/>
    <w:rsid w:val="00B04DE3"/>
    <w:rsid w:val="00B1598F"/>
    <w:rsid w:val="00B27A4C"/>
    <w:rsid w:val="00B3282E"/>
    <w:rsid w:val="00B40197"/>
    <w:rsid w:val="00B53209"/>
    <w:rsid w:val="00B547C7"/>
    <w:rsid w:val="00B551D6"/>
    <w:rsid w:val="00B56B58"/>
    <w:rsid w:val="00B6589D"/>
    <w:rsid w:val="00B664F3"/>
    <w:rsid w:val="00B7082F"/>
    <w:rsid w:val="00B70B8A"/>
    <w:rsid w:val="00B721EA"/>
    <w:rsid w:val="00B75A93"/>
    <w:rsid w:val="00B817B4"/>
    <w:rsid w:val="00B8293F"/>
    <w:rsid w:val="00B858A6"/>
    <w:rsid w:val="00B86435"/>
    <w:rsid w:val="00B90047"/>
    <w:rsid w:val="00B9579A"/>
    <w:rsid w:val="00B96BBE"/>
    <w:rsid w:val="00BB2E1D"/>
    <w:rsid w:val="00BB45B8"/>
    <w:rsid w:val="00BC1820"/>
    <w:rsid w:val="00BC2779"/>
    <w:rsid w:val="00BC37F1"/>
    <w:rsid w:val="00BC5F62"/>
    <w:rsid w:val="00BC75FB"/>
    <w:rsid w:val="00BD35E9"/>
    <w:rsid w:val="00BD51AF"/>
    <w:rsid w:val="00BD6291"/>
    <w:rsid w:val="00BE6051"/>
    <w:rsid w:val="00BE6495"/>
    <w:rsid w:val="00BE7B39"/>
    <w:rsid w:val="00BF1B2A"/>
    <w:rsid w:val="00C00CAC"/>
    <w:rsid w:val="00C0270D"/>
    <w:rsid w:val="00C158CF"/>
    <w:rsid w:val="00C21D0A"/>
    <w:rsid w:val="00C33EB0"/>
    <w:rsid w:val="00C3726D"/>
    <w:rsid w:val="00C379A3"/>
    <w:rsid w:val="00C41322"/>
    <w:rsid w:val="00C43709"/>
    <w:rsid w:val="00C44CB0"/>
    <w:rsid w:val="00C51543"/>
    <w:rsid w:val="00C60E40"/>
    <w:rsid w:val="00C70C19"/>
    <w:rsid w:val="00C77101"/>
    <w:rsid w:val="00C838A3"/>
    <w:rsid w:val="00C8400F"/>
    <w:rsid w:val="00C868BE"/>
    <w:rsid w:val="00C91B69"/>
    <w:rsid w:val="00C9595D"/>
    <w:rsid w:val="00C97985"/>
    <w:rsid w:val="00CA1010"/>
    <w:rsid w:val="00CA541A"/>
    <w:rsid w:val="00CA5E8B"/>
    <w:rsid w:val="00CB64FD"/>
    <w:rsid w:val="00CB7469"/>
    <w:rsid w:val="00CB76EE"/>
    <w:rsid w:val="00CC13AF"/>
    <w:rsid w:val="00CC1E8B"/>
    <w:rsid w:val="00CC57C3"/>
    <w:rsid w:val="00CD029E"/>
    <w:rsid w:val="00CF18A5"/>
    <w:rsid w:val="00D01300"/>
    <w:rsid w:val="00D032E4"/>
    <w:rsid w:val="00D06715"/>
    <w:rsid w:val="00D07DD5"/>
    <w:rsid w:val="00D12F51"/>
    <w:rsid w:val="00D1327F"/>
    <w:rsid w:val="00D20261"/>
    <w:rsid w:val="00D20B0B"/>
    <w:rsid w:val="00D214CC"/>
    <w:rsid w:val="00D2489C"/>
    <w:rsid w:val="00D42671"/>
    <w:rsid w:val="00D45BA8"/>
    <w:rsid w:val="00D53D81"/>
    <w:rsid w:val="00D55CC8"/>
    <w:rsid w:val="00D56C99"/>
    <w:rsid w:val="00D71C57"/>
    <w:rsid w:val="00D80F4F"/>
    <w:rsid w:val="00D87E98"/>
    <w:rsid w:val="00D90422"/>
    <w:rsid w:val="00D915FE"/>
    <w:rsid w:val="00D92B3F"/>
    <w:rsid w:val="00D94C4D"/>
    <w:rsid w:val="00DA134C"/>
    <w:rsid w:val="00DA23EC"/>
    <w:rsid w:val="00DA45FE"/>
    <w:rsid w:val="00DA4A30"/>
    <w:rsid w:val="00DA6325"/>
    <w:rsid w:val="00DB0B36"/>
    <w:rsid w:val="00DB3901"/>
    <w:rsid w:val="00DC5AC6"/>
    <w:rsid w:val="00DD2130"/>
    <w:rsid w:val="00DD39EC"/>
    <w:rsid w:val="00DE56A4"/>
    <w:rsid w:val="00DE5A4E"/>
    <w:rsid w:val="00DE6103"/>
    <w:rsid w:val="00DF5D02"/>
    <w:rsid w:val="00E05B24"/>
    <w:rsid w:val="00E108F9"/>
    <w:rsid w:val="00E15DB1"/>
    <w:rsid w:val="00E26BBE"/>
    <w:rsid w:val="00E27BDF"/>
    <w:rsid w:val="00E27D23"/>
    <w:rsid w:val="00E330F7"/>
    <w:rsid w:val="00E33CAD"/>
    <w:rsid w:val="00E4186D"/>
    <w:rsid w:val="00E42990"/>
    <w:rsid w:val="00E45E15"/>
    <w:rsid w:val="00E52887"/>
    <w:rsid w:val="00E54E28"/>
    <w:rsid w:val="00E57348"/>
    <w:rsid w:val="00E61AE1"/>
    <w:rsid w:val="00E63279"/>
    <w:rsid w:val="00E71BC2"/>
    <w:rsid w:val="00E814EA"/>
    <w:rsid w:val="00E835D9"/>
    <w:rsid w:val="00E83807"/>
    <w:rsid w:val="00E85561"/>
    <w:rsid w:val="00E97A9F"/>
    <w:rsid w:val="00E97D21"/>
    <w:rsid w:val="00E97E95"/>
    <w:rsid w:val="00EA3391"/>
    <w:rsid w:val="00EA53CB"/>
    <w:rsid w:val="00EA6392"/>
    <w:rsid w:val="00EB1B4E"/>
    <w:rsid w:val="00EB2237"/>
    <w:rsid w:val="00EC373D"/>
    <w:rsid w:val="00EC53F3"/>
    <w:rsid w:val="00EC5CC1"/>
    <w:rsid w:val="00EC607F"/>
    <w:rsid w:val="00EC6E42"/>
    <w:rsid w:val="00ED2571"/>
    <w:rsid w:val="00ED7975"/>
    <w:rsid w:val="00EE2E22"/>
    <w:rsid w:val="00EE3B42"/>
    <w:rsid w:val="00EE4FF0"/>
    <w:rsid w:val="00EE6438"/>
    <w:rsid w:val="00EE70DD"/>
    <w:rsid w:val="00EF65E7"/>
    <w:rsid w:val="00EF68BF"/>
    <w:rsid w:val="00EF7D40"/>
    <w:rsid w:val="00F02270"/>
    <w:rsid w:val="00F04C01"/>
    <w:rsid w:val="00F06CA4"/>
    <w:rsid w:val="00F15BE0"/>
    <w:rsid w:val="00F17B1D"/>
    <w:rsid w:val="00F223DE"/>
    <w:rsid w:val="00F22A13"/>
    <w:rsid w:val="00F313D6"/>
    <w:rsid w:val="00F31D8A"/>
    <w:rsid w:val="00F34FF6"/>
    <w:rsid w:val="00F36790"/>
    <w:rsid w:val="00F3740C"/>
    <w:rsid w:val="00F42F0F"/>
    <w:rsid w:val="00F437C3"/>
    <w:rsid w:val="00F43969"/>
    <w:rsid w:val="00F44BDD"/>
    <w:rsid w:val="00F60E92"/>
    <w:rsid w:val="00F6359B"/>
    <w:rsid w:val="00F64568"/>
    <w:rsid w:val="00F749D7"/>
    <w:rsid w:val="00F77C31"/>
    <w:rsid w:val="00F83B55"/>
    <w:rsid w:val="00F877DA"/>
    <w:rsid w:val="00FA20F7"/>
    <w:rsid w:val="00FA3B03"/>
    <w:rsid w:val="00FA4E3A"/>
    <w:rsid w:val="00FA52A7"/>
    <w:rsid w:val="00FB4A09"/>
    <w:rsid w:val="00FB5B4E"/>
    <w:rsid w:val="00FC3537"/>
    <w:rsid w:val="00FC547D"/>
    <w:rsid w:val="00FD070D"/>
    <w:rsid w:val="00FD551B"/>
    <w:rsid w:val="00FD56FB"/>
    <w:rsid w:val="00FD70C3"/>
    <w:rsid w:val="00FE4378"/>
    <w:rsid w:val="00FF237B"/>
    <w:rsid w:val="00FF6902"/>
    <w:rsid w:val="00FF6BF8"/>
    <w:rsid w:val="00FF703E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2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1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A0F19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7A4F0E"/>
    <w:rPr>
      <w:rFonts w:cs="Times New Roman"/>
    </w:rPr>
  </w:style>
  <w:style w:type="character" w:customStyle="1" w:styleId="hps">
    <w:name w:val="hps"/>
    <w:basedOn w:val="DefaultParagraphFont"/>
    <w:uiPriority w:val="99"/>
    <w:rsid w:val="00BC182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C1820"/>
    <w:rPr>
      <w:rFonts w:cs="Times New Roman"/>
    </w:rPr>
  </w:style>
  <w:style w:type="paragraph" w:customStyle="1" w:styleId="ecxmsonormal">
    <w:name w:val="ecxmsonormal"/>
    <w:basedOn w:val="Normal"/>
    <w:uiPriority w:val="99"/>
    <w:rsid w:val="0098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rsid w:val="00885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C6A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885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C6A"/>
    <w:rPr>
      <w:rFonts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rsid w:val="00C21D0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ranicstudies@hotma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ranicstudies13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felsh.org/wp-content/uploads/2012/04/Benhabib-Abdelmadjid-MEF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862</Words>
  <Characters>4744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CURRICULUM VITAE</dc:title>
  <dc:subject/>
  <dc:creator>client</dc:creator>
  <cp:keywords/>
  <dc:description/>
  <cp:lastModifiedBy>azaiez</cp:lastModifiedBy>
  <cp:revision>2</cp:revision>
  <cp:lastPrinted>2012-12-30T07:01:00Z</cp:lastPrinted>
  <dcterms:created xsi:type="dcterms:W3CDTF">2013-01-06T03:27:00Z</dcterms:created>
  <dcterms:modified xsi:type="dcterms:W3CDTF">2013-01-06T03:27:00Z</dcterms:modified>
</cp:coreProperties>
</file>